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0DEFB" w14:textId="3B9353FE" w:rsidR="00F15D0E" w:rsidRPr="00822CDE" w:rsidRDefault="008B4131" w:rsidP="002C4750">
      <w:pPr>
        <w:jc w:val="center"/>
        <w:rPr>
          <w:b/>
          <w:caps/>
          <w:szCs w:val="24"/>
        </w:rPr>
      </w:pPr>
      <w:bookmarkStart w:id="0" w:name="_Hlk148299254"/>
      <w:bookmarkEnd w:id="0"/>
      <w:r w:rsidRPr="00822CDE">
        <w:rPr>
          <w:b/>
          <w:caps/>
          <w:szCs w:val="24"/>
        </w:rPr>
        <w:t xml:space="preserve">2022–2030 M. VILNIAUS </w:t>
      </w:r>
      <w:r w:rsidR="008E1E76" w:rsidRPr="00822CDE">
        <w:rPr>
          <w:b/>
          <w:caps/>
          <w:szCs w:val="24"/>
        </w:rPr>
        <w:t>REGIONO PLĖTROS PLANO</w:t>
      </w:r>
    </w:p>
    <w:p w14:paraId="5A101C49" w14:textId="77777777" w:rsidR="008B4131" w:rsidRPr="00822CDE" w:rsidRDefault="008B4131" w:rsidP="002C4750">
      <w:pPr>
        <w:jc w:val="center"/>
        <w:rPr>
          <w:b/>
          <w:caps/>
          <w:szCs w:val="24"/>
        </w:rPr>
      </w:pPr>
    </w:p>
    <w:p w14:paraId="5080DF00" w14:textId="5982D9CD" w:rsidR="00F15D0E" w:rsidRPr="00FA7267" w:rsidRDefault="006F59BA" w:rsidP="002C4750">
      <w:pPr>
        <w:jc w:val="center"/>
        <w:rPr>
          <w:b/>
          <w:caps/>
          <w:szCs w:val="24"/>
        </w:rPr>
      </w:pPr>
      <w:r w:rsidRPr="00FA7267">
        <w:rPr>
          <w:b/>
          <w:bCs/>
          <w:caps/>
        </w:rPr>
        <w:t xml:space="preserve"> PAŽANGOS PRIEMONĖS </w:t>
      </w:r>
      <w:r w:rsidR="00FA7267" w:rsidRPr="00FA7267">
        <w:rPr>
          <w:b/>
          <w:bCs/>
          <w:caps/>
        </w:rPr>
        <w:t>LT011-01-01-01 „Vilniaus miesto su priemiesčiu plėtra</w:t>
      </w:r>
      <w:r w:rsidRPr="00FA7267">
        <w:rPr>
          <w:b/>
          <w:bCs/>
          <w:caps/>
        </w:rPr>
        <w:t xml:space="preserve">“ </w:t>
      </w:r>
      <w:r w:rsidRPr="00FA7267">
        <w:rPr>
          <w:b/>
          <w:caps/>
          <w:szCs w:val="24"/>
        </w:rPr>
        <w:t>PAGRINDIMO APRAŠAS</w:t>
      </w:r>
    </w:p>
    <w:p w14:paraId="57F8B324" w14:textId="77777777" w:rsidR="00E33877" w:rsidRPr="00822CDE" w:rsidRDefault="00E33877" w:rsidP="002C4750">
      <w:pPr>
        <w:jc w:val="center"/>
        <w:rPr>
          <w:szCs w:val="24"/>
        </w:rPr>
      </w:pPr>
    </w:p>
    <w:p w14:paraId="5080DF01" w14:textId="2055047D" w:rsidR="00F15D0E" w:rsidRPr="00822CDE" w:rsidRDefault="008B4131" w:rsidP="002C4750">
      <w:pPr>
        <w:jc w:val="center"/>
        <w:rPr>
          <w:szCs w:val="24"/>
        </w:rPr>
      </w:pPr>
      <w:r w:rsidRPr="00822CDE">
        <w:rPr>
          <w:szCs w:val="24"/>
        </w:rPr>
        <w:t>202</w:t>
      </w:r>
      <w:r w:rsidR="000E7042">
        <w:rPr>
          <w:szCs w:val="24"/>
        </w:rPr>
        <w:t>4</w:t>
      </w:r>
      <w:r w:rsidRPr="00822CDE">
        <w:rPr>
          <w:szCs w:val="24"/>
        </w:rPr>
        <w:t>-</w:t>
      </w:r>
      <w:r w:rsidR="000E7042">
        <w:rPr>
          <w:szCs w:val="24"/>
        </w:rPr>
        <w:t>0</w:t>
      </w:r>
      <w:r w:rsidR="0049074A">
        <w:rPr>
          <w:szCs w:val="24"/>
        </w:rPr>
        <w:t>6</w:t>
      </w:r>
      <w:r w:rsidRPr="00822CDE">
        <w:rPr>
          <w:szCs w:val="24"/>
        </w:rPr>
        <w:t>-</w:t>
      </w:r>
      <w:r w:rsidR="007F1BDC">
        <w:rPr>
          <w:szCs w:val="24"/>
        </w:rPr>
        <w:t>21</w:t>
      </w:r>
      <w:r w:rsidRPr="00822CDE">
        <w:rPr>
          <w:szCs w:val="24"/>
        </w:rPr>
        <w:t xml:space="preserve"> </w:t>
      </w:r>
      <w:r w:rsidR="008E1E76" w:rsidRPr="00822CDE">
        <w:rPr>
          <w:szCs w:val="24"/>
        </w:rPr>
        <w:t xml:space="preserve"> </w:t>
      </w:r>
      <w:r w:rsidR="00E33877" w:rsidRPr="00822CDE">
        <w:rPr>
          <w:szCs w:val="24"/>
        </w:rPr>
        <w:t>Nr.</w:t>
      </w:r>
      <w:r w:rsidR="007F1BDC">
        <w:rPr>
          <w:szCs w:val="24"/>
        </w:rPr>
        <w:t xml:space="preserve"> RPP-10</w:t>
      </w:r>
    </w:p>
    <w:p w14:paraId="3642788A" w14:textId="77777777" w:rsidR="008F05CA" w:rsidRPr="00822CDE" w:rsidRDefault="008F05CA" w:rsidP="002C4750">
      <w:pPr>
        <w:jc w:val="center"/>
        <w:rPr>
          <w:b/>
          <w:szCs w:val="24"/>
        </w:rPr>
      </w:pPr>
    </w:p>
    <w:p w14:paraId="5080DF04" w14:textId="5682DA2F" w:rsidR="00F15D0E" w:rsidRPr="00822CDE" w:rsidRDefault="00617FA9" w:rsidP="00617FA9">
      <w:pPr>
        <w:tabs>
          <w:tab w:val="center" w:pos="4819"/>
          <w:tab w:val="left" w:pos="8460"/>
        </w:tabs>
        <w:rPr>
          <w:b/>
          <w:szCs w:val="24"/>
        </w:rPr>
      </w:pPr>
      <w:r>
        <w:rPr>
          <w:b/>
          <w:szCs w:val="24"/>
        </w:rPr>
        <w:tab/>
      </w:r>
      <w:r w:rsidR="008E1E76" w:rsidRPr="00822CDE">
        <w:rPr>
          <w:b/>
          <w:szCs w:val="24"/>
        </w:rPr>
        <w:t>I SKYRIUS</w:t>
      </w:r>
      <w:r>
        <w:rPr>
          <w:b/>
          <w:szCs w:val="24"/>
        </w:rPr>
        <w:tab/>
      </w:r>
    </w:p>
    <w:p w14:paraId="5080DF05" w14:textId="3F09B2AA" w:rsidR="00F15D0E" w:rsidRPr="00822CDE" w:rsidRDefault="008E1E76" w:rsidP="002C4750">
      <w:pPr>
        <w:jc w:val="center"/>
        <w:rPr>
          <w:b/>
          <w:szCs w:val="24"/>
        </w:rPr>
      </w:pPr>
      <w:r w:rsidRPr="00822CDE">
        <w:rPr>
          <w:b/>
          <w:szCs w:val="24"/>
        </w:rPr>
        <w:t>BENDROSIOS NUOSTATOS</w:t>
      </w:r>
    </w:p>
    <w:p w14:paraId="5080DF06" w14:textId="77777777" w:rsidR="00F15D0E" w:rsidRPr="00822CDE" w:rsidRDefault="00F15D0E" w:rsidP="002C4750">
      <w:pPr>
        <w:rPr>
          <w:b/>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635C00" w:rsidRPr="00822CDE" w14:paraId="5080DF09" w14:textId="77777777" w:rsidTr="00FA7267">
        <w:tc>
          <w:tcPr>
            <w:tcW w:w="1843" w:type="dxa"/>
            <w:shd w:val="pct10" w:color="auto" w:fill="FFFFFF" w:themeFill="background1"/>
          </w:tcPr>
          <w:p w14:paraId="5080DF07" w14:textId="77777777" w:rsidR="00F15D0E" w:rsidRPr="00822CDE" w:rsidRDefault="008E1E76" w:rsidP="002C4750">
            <w:pPr>
              <w:rPr>
                <w:b/>
                <w:szCs w:val="24"/>
              </w:rPr>
            </w:pPr>
            <w:r w:rsidRPr="00822CDE">
              <w:rPr>
                <w:b/>
                <w:szCs w:val="24"/>
              </w:rPr>
              <w:t>Regiono plėtros uždavinys (-</w:t>
            </w:r>
            <w:proofErr w:type="spellStart"/>
            <w:r w:rsidRPr="00822CDE">
              <w:rPr>
                <w:b/>
                <w:szCs w:val="24"/>
              </w:rPr>
              <w:t>iai</w:t>
            </w:r>
            <w:proofErr w:type="spellEnd"/>
            <w:r w:rsidRPr="00822CDE">
              <w:rPr>
                <w:b/>
                <w:szCs w:val="24"/>
              </w:rPr>
              <w:t>)</w:t>
            </w:r>
          </w:p>
        </w:tc>
        <w:tc>
          <w:tcPr>
            <w:tcW w:w="7796" w:type="dxa"/>
          </w:tcPr>
          <w:p w14:paraId="5080DF08" w14:textId="20E57BEB" w:rsidR="00421EF2" w:rsidRPr="00670A89" w:rsidRDefault="00D72899" w:rsidP="00670A89">
            <w:pPr>
              <w:tabs>
                <w:tab w:val="left" w:pos="201"/>
              </w:tabs>
              <w:jc w:val="both"/>
              <w:rPr>
                <w:rFonts w:eastAsia="Calibri"/>
                <w:iCs/>
                <w:szCs w:val="24"/>
              </w:rPr>
            </w:pPr>
            <w:r w:rsidRPr="0049074A">
              <w:rPr>
                <w:iCs/>
                <w:szCs w:val="24"/>
              </w:rPr>
              <w:t xml:space="preserve">Pažangos priemone prisidedama prie regiono plėtros </w:t>
            </w:r>
            <w:r w:rsidR="00BF63D1" w:rsidRPr="0049074A">
              <w:rPr>
                <w:iCs/>
                <w:szCs w:val="24"/>
              </w:rPr>
              <w:t xml:space="preserve">plano </w:t>
            </w:r>
            <w:r w:rsidR="00A206CB" w:rsidRPr="0049074A">
              <w:rPr>
                <w:rFonts w:eastAsia="Calibri"/>
                <w:szCs w:val="24"/>
              </w:rPr>
              <w:t>uždavini</w:t>
            </w:r>
            <w:r w:rsidR="00FA7267" w:rsidRPr="0049074A">
              <w:rPr>
                <w:rFonts w:eastAsia="Calibri"/>
                <w:szCs w:val="24"/>
              </w:rPr>
              <w:t>ų:</w:t>
            </w:r>
            <w:r w:rsidR="00A206CB" w:rsidRPr="0049074A">
              <w:rPr>
                <w:rFonts w:eastAsia="Calibri"/>
                <w:szCs w:val="24"/>
              </w:rPr>
              <w:t xml:space="preserve"> </w:t>
            </w:r>
            <w:r w:rsidR="002B0F97" w:rsidRPr="0049074A">
              <w:rPr>
                <w:rFonts w:eastAsia="Calibri"/>
                <w:szCs w:val="24"/>
              </w:rPr>
              <w:t xml:space="preserve">Nr. </w:t>
            </w:r>
            <w:r w:rsidR="002B0F97" w:rsidRPr="0049074A">
              <w:rPr>
                <w:rFonts w:eastAsia="Calibri"/>
                <w:bCs/>
                <w:iCs/>
                <w:szCs w:val="24"/>
              </w:rPr>
              <w:t>LT011-01-01 „</w:t>
            </w:r>
            <w:r w:rsidR="002B0F97" w:rsidRPr="0049074A">
              <w:rPr>
                <w:rFonts w:eastAsia="Calibri"/>
                <w:iCs/>
                <w:szCs w:val="24"/>
              </w:rPr>
              <w:t xml:space="preserve">Sudaryti patrauklias sąlygas pritraukti investicijas vidiniams netolygumams mažinti“, </w:t>
            </w:r>
            <w:r w:rsidR="00BB1E9B" w:rsidRPr="0049074A">
              <w:rPr>
                <w:rFonts w:eastAsia="Calibri"/>
                <w:iCs/>
                <w:szCs w:val="24"/>
              </w:rPr>
              <w:t xml:space="preserve">Nr. </w:t>
            </w:r>
            <w:r w:rsidR="00BB1E9B" w:rsidRPr="0049074A">
              <w:rPr>
                <w:rFonts w:eastAsia="Calibri"/>
                <w:bCs/>
                <w:szCs w:val="24"/>
              </w:rPr>
              <w:t>LT011-02-01</w:t>
            </w:r>
            <w:r w:rsidR="00C643F4" w:rsidRPr="0049074A">
              <w:rPr>
                <w:rFonts w:eastAsia="Calibri"/>
                <w:iCs/>
                <w:szCs w:val="24"/>
              </w:rPr>
              <w:t xml:space="preserve"> „Padidinti ugdymo prieinamumą“</w:t>
            </w:r>
            <w:r w:rsidR="00FA7267" w:rsidRPr="0049074A">
              <w:rPr>
                <w:rFonts w:eastAsia="Calibri"/>
                <w:iCs/>
                <w:szCs w:val="24"/>
              </w:rPr>
              <w:t xml:space="preserve">, Nr. </w:t>
            </w:r>
            <w:r w:rsidR="00155940" w:rsidRPr="0049074A">
              <w:rPr>
                <w:rFonts w:eastAsia="Calibri"/>
                <w:bCs/>
                <w:szCs w:val="24"/>
              </w:rPr>
              <w:t>LT011-02-02</w:t>
            </w:r>
            <w:r w:rsidR="00155940" w:rsidRPr="0049074A">
              <w:rPr>
                <w:rFonts w:eastAsia="Calibri"/>
                <w:iCs/>
                <w:szCs w:val="24"/>
              </w:rPr>
              <w:t xml:space="preserve"> „Išplėtoti įvairialypį švietimą“</w:t>
            </w:r>
            <w:r w:rsidR="00272FE5" w:rsidRPr="0049074A">
              <w:rPr>
                <w:rFonts w:eastAsia="Calibri"/>
                <w:iCs/>
                <w:szCs w:val="24"/>
              </w:rPr>
              <w:t xml:space="preserve"> b</w:t>
            </w:r>
            <w:r w:rsidR="00FA7267" w:rsidRPr="0049074A">
              <w:rPr>
                <w:rFonts w:eastAsia="Calibri"/>
                <w:iCs/>
                <w:szCs w:val="24"/>
              </w:rPr>
              <w:t>ei</w:t>
            </w:r>
            <w:r w:rsidR="009F5036" w:rsidRPr="0049074A">
              <w:rPr>
                <w:rFonts w:eastAsia="Calibri"/>
                <w:szCs w:val="24"/>
              </w:rPr>
              <w:t xml:space="preserve"> Nr. </w:t>
            </w:r>
            <w:r w:rsidR="009F5036" w:rsidRPr="0049074A">
              <w:rPr>
                <w:rFonts w:eastAsia="Calibri"/>
                <w:iCs/>
                <w:szCs w:val="24"/>
              </w:rPr>
              <w:t>LT011-04-02 „</w:t>
            </w:r>
            <w:r w:rsidR="009F5036" w:rsidRPr="0049074A">
              <w:rPr>
                <w:rFonts w:eastAsia="Calibri"/>
                <w:szCs w:val="24"/>
              </w:rPr>
              <w:t>Sumažinti aplinkos taršą“</w:t>
            </w:r>
            <w:r w:rsidR="006D4ADB">
              <w:rPr>
                <w:rFonts w:eastAsia="Calibri"/>
                <w:szCs w:val="24"/>
              </w:rPr>
              <w:t xml:space="preserve"> įgyvendinimo.</w:t>
            </w:r>
          </w:p>
        </w:tc>
      </w:tr>
    </w:tbl>
    <w:p w14:paraId="4A7039C5" w14:textId="77777777" w:rsidR="00531AA8" w:rsidRDefault="00531AA8" w:rsidP="002C4750">
      <w:pPr>
        <w:rPr>
          <w:szCs w:val="24"/>
        </w:rPr>
      </w:pPr>
    </w:p>
    <w:p w14:paraId="01EE4E92" w14:textId="77777777" w:rsidR="00134127" w:rsidRPr="00822CDE" w:rsidRDefault="00134127" w:rsidP="002C4750">
      <w:pPr>
        <w:rPr>
          <w:szCs w:val="24"/>
        </w:rPr>
      </w:pPr>
    </w:p>
    <w:p w14:paraId="5080DF0B" w14:textId="3EA0DD66" w:rsidR="00F15D0E" w:rsidRPr="00822CDE" w:rsidRDefault="008E1E76" w:rsidP="002C4750">
      <w:pPr>
        <w:jc w:val="center"/>
        <w:rPr>
          <w:b/>
          <w:bCs/>
          <w:szCs w:val="24"/>
        </w:rPr>
      </w:pPr>
      <w:r w:rsidRPr="00822CDE">
        <w:rPr>
          <w:b/>
          <w:bCs/>
          <w:szCs w:val="24"/>
        </w:rPr>
        <w:t>II SKYRIUS</w:t>
      </w:r>
    </w:p>
    <w:p w14:paraId="5080DF0C" w14:textId="1B8F19E9" w:rsidR="00F15D0E" w:rsidRPr="00822CDE" w:rsidRDefault="008E1E76" w:rsidP="002C4750">
      <w:pPr>
        <w:jc w:val="center"/>
        <w:rPr>
          <w:b/>
          <w:bCs/>
          <w:szCs w:val="24"/>
        </w:rPr>
      </w:pPr>
      <w:r w:rsidRPr="00822CDE">
        <w:rPr>
          <w:b/>
          <w:bCs/>
          <w:szCs w:val="24"/>
        </w:rPr>
        <w:t>SITUACIJOS ANALIZĖ IR SIEKIAMAS POKYTIS</w:t>
      </w:r>
    </w:p>
    <w:p w14:paraId="5080DF0D" w14:textId="77777777" w:rsidR="00F15D0E" w:rsidRPr="00822CDE" w:rsidRDefault="00F15D0E" w:rsidP="002C4750">
      <w:pPr>
        <w:rPr>
          <w:szCs w:val="24"/>
        </w:rPr>
      </w:pPr>
    </w:p>
    <w:p w14:paraId="26F98330" w14:textId="10E4FA12" w:rsidR="00661F55" w:rsidRPr="0049074A" w:rsidRDefault="00BF5B81" w:rsidP="00332A9F">
      <w:pPr>
        <w:ind w:firstLine="851"/>
        <w:jc w:val="both"/>
        <w:rPr>
          <w:rFonts w:eastAsia="Calibri"/>
          <w:iCs/>
          <w:szCs w:val="24"/>
        </w:rPr>
      </w:pPr>
      <w:r w:rsidRPr="0049074A">
        <w:rPr>
          <w:iCs/>
          <w:szCs w:val="24"/>
        </w:rPr>
        <w:t xml:space="preserve">Pažangos priemone </w:t>
      </w:r>
      <w:r w:rsidR="00C2148B" w:rsidRPr="0049074A">
        <w:rPr>
          <w:iCs/>
          <w:szCs w:val="24"/>
        </w:rPr>
        <w:t xml:space="preserve">prisidedama prie </w:t>
      </w:r>
      <w:r w:rsidR="00C341BC" w:rsidRPr="0049074A">
        <w:rPr>
          <w:bCs/>
          <w:szCs w:val="24"/>
        </w:rPr>
        <w:t xml:space="preserve">2022–2030 m. Vilniaus regiono plėtros plane identifikuotos </w:t>
      </w:r>
      <w:r w:rsidR="00D72899" w:rsidRPr="0049074A">
        <w:rPr>
          <w:iCs/>
          <w:szCs w:val="24"/>
        </w:rPr>
        <w:t xml:space="preserve">regiono </w:t>
      </w:r>
      <w:r w:rsidRPr="0049074A">
        <w:rPr>
          <w:iCs/>
          <w:szCs w:val="24"/>
        </w:rPr>
        <w:t>problem</w:t>
      </w:r>
      <w:r w:rsidR="00C2148B" w:rsidRPr="0049074A">
        <w:rPr>
          <w:iCs/>
          <w:szCs w:val="24"/>
        </w:rPr>
        <w:t>os</w:t>
      </w:r>
      <w:r w:rsidRPr="0049074A">
        <w:rPr>
          <w:iCs/>
          <w:szCs w:val="24"/>
        </w:rPr>
        <w:t xml:space="preserve"> </w:t>
      </w:r>
      <w:r w:rsidR="00562B52" w:rsidRPr="0049074A">
        <w:rPr>
          <w:iCs/>
          <w:szCs w:val="24"/>
        </w:rPr>
        <w:t>„Nemažėjantys</w:t>
      </w:r>
      <w:r w:rsidR="00562B52" w:rsidRPr="0049074A">
        <w:rPr>
          <w:b/>
          <w:bCs/>
          <w:iCs/>
          <w:szCs w:val="24"/>
        </w:rPr>
        <w:t xml:space="preserve"> </w:t>
      </w:r>
      <w:r w:rsidR="00562B52" w:rsidRPr="0049074A">
        <w:rPr>
          <w:iCs/>
          <w:szCs w:val="24"/>
        </w:rPr>
        <w:t>ekonominiai netolygumai“ ir jos giluminės priežasties „Neišvystytas regioninis bendradarbiavimas pritraukiant investicijas“</w:t>
      </w:r>
      <w:r w:rsidR="00330A7F" w:rsidRPr="0049074A">
        <w:rPr>
          <w:iCs/>
          <w:szCs w:val="24"/>
        </w:rPr>
        <w:t xml:space="preserve"> sprendimo</w:t>
      </w:r>
      <w:r w:rsidR="00562B52" w:rsidRPr="0049074A">
        <w:rPr>
          <w:iCs/>
          <w:szCs w:val="24"/>
        </w:rPr>
        <w:t xml:space="preserve">, regiono problemos </w:t>
      </w:r>
      <w:r w:rsidR="0084591D" w:rsidRPr="0049074A">
        <w:rPr>
          <w:rFonts w:eastAsia="Calibri"/>
          <w:iCs/>
          <w:szCs w:val="24"/>
        </w:rPr>
        <w:t>„Neužtikrinamos vienodos galimybės įgyti išsilavinimą“</w:t>
      </w:r>
      <w:r w:rsidR="003C06F8" w:rsidRPr="0049074A">
        <w:rPr>
          <w:rFonts w:eastAsia="Calibri"/>
          <w:iCs/>
          <w:szCs w:val="24"/>
        </w:rPr>
        <w:t xml:space="preserve"> ir jos </w:t>
      </w:r>
      <w:r w:rsidR="00554AA9" w:rsidRPr="0049074A">
        <w:rPr>
          <w:rFonts w:eastAsia="Calibri"/>
          <w:iCs/>
          <w:szCs w:val="24"/>
        </w:rPr>
        <w:t>gilumin</w:t>
      </w:r>
      <w:r w:rsidR="00300103" w:rsidRPr="0049074A">
        <w:rPr>
          <w:rFonts w:eastAsia="Calibri"/>
          <w:iCs/>
          <w:szCs w:val="24"/>
        </w:rPr>
        <w:t>ių</w:t>
      </w:r>
      <w:r w:rsidR="00554AA9" w:rsidRPr="0049074A">
        <w:rPr>
          <w:rFonts w:eastAsia="Calibri"/>
          <w:iCs/>
          <w:szCs w:val="24"/>
        </w:rPr>
        <w:t xml:space="preserve"> </w:t>
      </w:r>
      <w:r w:rsidR="003C06F8" w:rsidRPr="0049074A">
        <w:rPr>
          <w:rFonts w:eastAsia="Calibri"/>
          <w:iCs/>
          <w:szCs w:val="24"/>
        </w:rPr>
        <w:t>priežas</w:t>
      </w:r>
      <w:r w:rsidR="00300103" w:rsidRPr="0049074A">
        <w:rPr>
          <w:rFonts w:eastAsia="Calibri"/>
          <w:iCs/>
          <w:szCs w:val="24"/>
        </w:rPr>
        <w:t>čių</w:t>
      </w:r>
      <w:r w:rsidR="003C06F8" w:rsidRPr="0049074A">
        <w:rPr>
          <w:rFonts w:eastAsia="Calibri"/>
          <w:iCs/>
          <w:szCs w:val="24"/>
        </w:rPr>
        <w:t xml:space="preserve"> „Netolygiai prieinamos ugdymo paslaugos“</w:t>
      </w:r>
      <w:r w:rsidR="00581225" w:rsidRPr="0049074A">
        <w:rPr>
          <w:rFonts w:eastAsia="Calibri"/>
          <w:iCs/>
          <w:szCs w:val="24"/>
        </w:rPr>
        <w:t xml:space="preserve"> bei</w:t>
      </w:r>
      <w:r w:rsidR="002D7F52" w:rsidRPr="0049074A">
        <w:rPr>
          <w:rFonts w:eastAsia="Calibri"/>
          <w:iCs/>
          <w:szCs w:val="24"/>
        </w:rPr>
        <w:t xml:space="preserve"> „Nepatenkinami neformalaus švietimo poreikiai“ </w:t>
      </w:r>
      <w:r w:rsidR="00940961" w:rsidRPr="0049074A">
        <w:rPr>
          <w:rFonts w:eastAsia="Calibri"/>
          <w:iCs/>
          <w:szCs w:val="24"/>
        </w:rPr>
        <w:t>sprendimo</w:t>
      </w:r>
      <w:r w:rsidR="007B4811" w:rsidRPr="0049074A">
        <w:rPr>
          <w:rFonts w:eastAsia="Calibri"/>
          <w:iCs/>
          <w:szCs w:val="24"/>
        </w:rPr>
        <w:t>, o taip pat</w:t>
      </w:r>
      <w:r w:rsidR="00844647" w:rsidRPr="0049074A">
        <w:rPr>
          <w:rFonts w:eastAsia="Calibri"/>
          <w:iCs/>
          <w:szCs w:val="24"/>
        </w:rPr>
        <w:t xml:space="preserve"> </w:t>
      </w:r>
      <w:r w:rsidR="00581225" w:rsidRPr="0049074A">
        <w:rPr>
          <w:rFonts w:eastAsia="Calibri"/>
          <w:iCs/>
          <w:szCs w:val="24"/>
        </w:rPr>
        <w:t xml:space="preserve">regiono </w:t>
      </w:r>
      <w:r w:rsidR="00844647" w:rsidRPr="0049074A">
        <w:rPr>
          <w:rFonts w:eastAsia="Calibri"/>
          <w:iCs/>
          <w:szCs w:val="24"/>
        </w:rPr>
        <w:t>problemos „Nepakankamai tvari gyvenamoji aplinka“</w:t>
      </w:r>
      <w:r w:rsidR="001079C3" w:rsidRPr="0049074A">
        <w:rPr>
          <w:rFonts w:eastAsia="Calibri"/>
          <w:iCs/>
          <w:szCs w:val="24"/>
        </w:rPr>
        <w:t xml:space="preserve"> ir jos giluminės priežasties „Neigiamas žmogaus veiklos poveikis aplinkai</w:t>
      </w:r>
      <w:r w:rsidR="00F93B9C" w:rsidRPr="0049074A">
        <w:rPr>
          <w:rFonts w:eastAsia="Calibri"/>
          <w:iCs/>
          <w:szCs w:val="24"/>
        </w:rPr>
        <w:t>“ sprendimo.</w:t>
      </w:r>
      <w:r w:rsidR="00562B52" w:rsidRPr="0049074A">
        <w:rPr>
          <w:iCs/>
          <w:szCs w:val="24"/>
        </w:rPr>
        <w:t xml:space="preserve"> </w:t>
      </w:r>
      <w:r w:rsidR="007D05E4" w:rsidRPr="0049074A">
        <w:rPr>
          <w:rFonts w:eastAsia="Calibri"/>
          <w:iCs/>
          <w:szCs w:val="24"/>
        </w:rPr>
        <w:t>Pažangos priemone numatytos i</w:t>
      </w:r>
      <w:r w:rsidR="00CD4F52" w:rsidRPr="0049074A">
        <w:rPr>
          <w:rFonts w:eastAsia="Calibri"/>
          <w:iCs/>
          <w:szCs w:val="24"/>
        </w:rPr>
        <w:t>ntervencij</w:t>
      </w:r>
      <w:r w:rsidR="00554AA9" w:rsidRPr="0049074A">
        <w:rPr>
          <w:rFonts w:eastAsia="Calibri"/>
          <w:iCs/>
          <w:szCs w:val="24"/>
        </w:rPr>
        <w:t>os</w:t>
      </w:r>
      <w:r w:rsidR="00CD4F52" w:rsidRPr="0049074A">
        <w:rPr>
          <w:rFonts w:eastAsia="Calibri"/>
          <w:iCs/>
          <w:szCs w:val="24"/>
        </w:rPr>
        <w:t xml:space="preserve"> </w:t>
      </w:r>
      <w:r w:rsidR="00B64650" w:rsidRPr="0049074A">
        <w:rPr>
          <w:rFonts w:eastAsia="Calibri"/>
          <w:iCs/>
          <w:szCs w:val="24"/>
        </w:rPr>
        <w:t xml:space="preserve">yra </w:t>
      </w:r>
      <w:r w:rsidR="00510863" w:rsidRPr="0049074A">
        <w:rPr>
          <w:rFonts w:eastAsia="Calibri"/>
          <w:iCs/>
          <w:szCs w:val="24"/>
        </w:rPr>
        <w:t>skirt</w:t>
      </w:r>
      <w:r w:rsidR="00554AA9" w:rsidRPr="0049074A">
        <w:rPr>
          <w:rFonts w:eastAsia="Calibri"/>
          <w:iCs/>
          <w:szCs w:val="24"/>
        </w:rPr>
        <w:t>o</w:t>
      </w:r>
      <w:r w:rsidR="00510863" w:rsidRPr="0049074A">
        <w:rPr>
          <w:rFonts w:eastAsia="Calibri"/>
          <w:iCs/>
          <w:szCs w:val="24"/>
        </w:rPr>
        <w:t>s</w:t>
      </w:r>
      <w:r w:rsidR="005F76A4" w:rsidRPr="0049074A">
        <w:rPr>
          <w:szCs w:val="24"/>
        </w:rPr>
        <w:t xml:space="preserve"> </w:t>
      </w:r>
      <w:r w:rsidR="00EE055D" w:rsidRPr="0049074A">
        <w:rPr>
          <w:szCs w:val="24"/>
        </w:rPr>
        <w:t>gyvenamųjų rajonų patrauklumo didinimui</w:t>
      </w:r>
      <w:r w:rsidR="00FF1E1A" w:rsidRPr="0049074A">
        <w:rPr>
          <w:szCs w:val="24"/>
        </w:rPr>
        <w:t>,</w:t>
      </w:r>
      <w:r w:rsidR="003C5876" w:rsidRPr="0049074A">
        <w:rPr>
          <w:szCs w:val="24"/>
        </w:rPr>
        <w:t xml:space="preserve"> kuriant žali</w:t>
      </w:r>
      <w:r w:rsidR="00E73FB7" w:rsidRPr="0049074A">
        <w:rPr>
          <w:szCs w:val="24"/>
        </w:rPr>
        <w:t>ą</w:t>
      </w:r>
      <w:r w:rsidR="003C5876" w:rsidRPr="0049074A">
        <w:rPr>
          <w:szCs w:val="24"/>
        </w:rPr>
        <w:t>sias vieš</w:t>
      </w:r>
      <w:r w:rsidR="00E73FB7" w:rsidRPr="0049074A">
        <w:rPr>
          <w:szCs w:val="24"/>
        </w:rPr>
        <w:t>ąsias</w:t>
      </w:r>
      <w:r w:rsidR="003C5876" w:rsidRPr="0049074A">
        <w:rPr>
          <w:szCs w:val="24"/>
        </w:rPr>
        <w:t xml:space="preserve"> erdv</w:t>
      </w:r>
      <w:r w:rsidR="00E73FB7" w:rsidRPr="0049074A">
        <w:rPr>
          <w:szCs w:val="24"/>
        </w:rPr>
        <w:t>es</w:t>
      </w:r>
      <w:r w:rsidR="003C5876" w:rsidRPr="0049074A">
        <w:rPr>
          <w:szCs w:val="24"/>
        </w:rPr>
        <w:t xml:space="preserve"> ir tvari</w:t>
      </w:r>
      <w:r w:rsidR="00E73FB7" w:rsidRPr="0049074A">
        <w:rPr>
          <w:szCs w:val="24"/>
        </w:rPr>
        <w:t>ą</w:t>
      </w:r>
      <w:r w:rsidR="003C5876" w:rsidRPr="0049074A">
        <w:rPr>
          <w:szCs w:val="24"/>
        </w:rPr>
        <w:t xml:space="preserve"> aplink</w:t>
      </w:r>
      <w:r w:rsidR="00E73FB7" w:rsidRPr="0049074A">
        <w:rPr>
          <w:szCs w:val="24"/>
        </w:rPr>
        <w:t>ą</w:t>
      </w:r>
      <w:r w:rsidR="00AF5688" w:rsidRPr="0049074A">
        <w:rPr>
          <w:szCs w:val="24"/>
        </w:rPr>
        <w:t xml:space="preserve"> bei</w:t>
      </w:r>
      <w:r w:rsidR="00EE055D" w:rsidRPr="0049074A">
        <w:rPr>
          <w:szCs w:val="24"/>
        </w:rPr>
        <w:t xml:space="preserve"> </w:t>
      </w:r>
      <w:r w:rsidR="005F76A4" w:rsidRPr="0049074A">
        <w:rPr>
          <w:szCs w:val="24"/>
        </w:rPr>
        <w:t>švietimo paslaugų prieinamumo gerinimui</w:t>
      </w:r>
      <w:r w:rsidR="003E28DF" w:rsidRPr="0049074A">
        <w:rPr>
          <w:rFonts w:eastAsia="Calibri"/>
          <w:iCs/>
          <w:szCs w:val="24"/>
        </w:rPr>
        <w:t>.</w:t>
      </w:r>
      <w:r w:rsidR="00661F55" w:rsidRPr="0049074A">
        <w:rPr>
          <w:rFonts w:eastAsia="Calibri"/>
          <w:iCs/>
          <w:szCs w:val="24"/>
        </w:rPr>
        <w:t xml:space="preserve"> </w:t>
      </w:r>
    </w:p>
    <w:p w14:paraId="10B7B5EA" w14:textId="52D3A550" w:rsidR="00930CAB" w:rsidRPr="0049074A" w:rsidRDefault="00BC31C7" w:rsidP="00332A9F">
      <w:pPr>
        <w:widowControl w:val="0"/>
        <w:suppressAutoHyphens/>
        <w:ind w:firstLine="851"/>
        <w:jc w:val="both"/>
        <w:rPr>
          <w:iCs/>
          <w:color w:val="000000" w:themeColor="text1"/>
          <w:szCs w:val="24"/>
          <w:lang w:eastAsia="lt-LT"/>
        </w:rPr>
      </w:pPr>
      <w:r w:rsidRPr="0049074A">
        <w:rPr>
          <w:color w:val="000000" w:themeColor="text1"/>
          <w:szCs w:val="24"/>
        </w:rPr>
        <w:t>Pažangos priemonės</w:t>
      </w:r>
      <w:r w:rsidR="00F15094" w:rsidRPr="0049074A">
        <w:rPr>
          <w:color w:val="000000" w:themeColor="text1"/>
          <w:szCs w:val="24"/>
        </w:rPr>
        <w:t xml:space="preserve"> įgyvendinimo teritorija</w:t>
      </w:r>
      <w:r w:rsidR="00F15094" w:rsidRPr="0049074A">
        <w:rPr>
          <w:iCs/>
          <w:color w:val="000000" w:themeColor="text1"/>
          <w:szCs w:val="24"/>
          <w:lang w:eastAsia="lt-LT"/>
        </w:rPr>
        <w:t xml:space="preserve"> urbanistiniu aspektu gali būti skirstoma į tris struktūros zonas: centrinę, vidurinę, periferinę</w:t>
      </w:r>
      <w:r w:rsidR="00830B35" w:rsidRPr="0049074A">
        <w:rPr>
          <w:rStyle w:val="Puslapioinaosnuoroda"/>
          <w:iCs/>
          <w:color w:val="000000" w:themeColor="text1"/>
          <w:szCs w:val="24"/>
          <w:lang w:eastAsia="lt-LT"/>
        </w:rPr>
        <w:footnoteReference w:id="1"/>
      </w:r>
      <w:r w:rsidR="00F15094" w:rsidRPr="0049074A">
        <w:rPr>
          <w:iCs/>
          <w:color w:val="000000" w:themeColor="text1"/>
          <w:szCs w:val="24"/>
          <w:lang w:eastAsia="lt-LT"/>
        </w:rPr>
        <w:t xml:space="preserve">. Centrinė zona pasižymi </w:t>
      </w:r>
      <w:r w:rsidR="003465EA" w:rsidRPr="0049074A">
        <w:rPr>
          <w:iCs/>
          <w:color w:val="000000" w:themeColor="text1"/>
          <w:szCs w:val="24"/>
          <w:lang w:eastAsia="lt-LT"/>
        </w:rPr>
        <w:t>ne tik</w:t>
      </w:r>
      <w:r w:rsidR="00683069" w:rsidRPr="0049074A">
        <w:rPr>
          <w:iCs/>
          <w:color w:val="000000" w:themeColor="text1"/>
          <w:szCs w:val="24"/>
          <w:lang w:eastAsia="lt-LT"/>
        </w:rPr>
        <w:t xml:space="preserve"> joje esančiu</w:t>
      </w:r>
      <w:r w:rsidR="003465EA" w:rsidRPr="0049074A">
        <w:rPr>
          <w:iCs/>
          <w:color w:val="000000" w:themeColor="text1"/>
          <w:szCs w:val="24"/>
          <w:lang w:eastAsia="lt-LT"/>
        </w:rPr>
        <w:t xml:space="preserve"> </w:t>
      </w:r>
      <w:r w:rsidR="00C27464" w:rsidRPr="0049074A">
        <w:rPr>
          <w:iCs/>
          <w:color w:val="000000" w:themeColor="text1"/>
          <w:szCs w:val="24"/>
          <w:lang w:eastAsia="lt-LT"/>
        </w:rPr>
        <w:t>UNESCO pasaulio paveld</w:t>
      </w:r>
      <w:r w:rsidR="008B0075" w:rsidRPr="0049074A">
        <w:rPr>
          <w:iCs/>
          <w:color w:val="000000" w:themeColor="text1"/>
          <w:szCs w:val="24"/>
          <w:lang w:eastAsia="lt-LT"/>
        </w:rPr>
        <w:t>u</w:t>
      </w:r>
      <w:r w:rsidR="00D644B5" w:rsidRPr="0049074A">
        <w:rPr>
          <w:iCs/>
          <w:color w:val="000000" w:themeColor="text1"/>
          <w:szCs w:val="24"/>
          <w:lang w:eastAsia="lt-LT"/>
        </w:rPr>
        <w:t xml:space="preserve"> ir</w:t>
      </w:r>
      <w:r w:rsidR="00C27464" w:rsidRPr="0049074A">
        <w:rPr>
          <w:iCs/>
          <w:color w:val="000000" w:themeColor="text1"/>
          <w:szCs w:val="24"/>
          <w:lang w:eastAsia="lt-LT"/>
        </w:rPr>
        <w:t xml:space="preserve"> besivystančio</w:t>
      </w:r>
      <w:r w:rsidR="008B0075" w:rsidRPr="0049074A">
        <w:rPr>
          <w:iCs/>
          <w:color w:val="000000" w:themeColor="text1"/>
          <w:szCs w:val="24"/>
          <w:lang w:eastAsia="lt-LT"/>
        </w:rPr>
        <w:t>mi</w:t>
      </w:r>
      <w:r w:rsidR="00C27464" w:rsidRPr="0049074A">
        <w:rPr>
          <w:iCs/>
          <w:color w:val="000000" w:themeColor="text1"/>
          <w:szCs w:val="24"/>
          <w:lang w:eastAsia="lt-LT"/>
        </w:rPr>
        <w:t>s miesto centrinė</w:t>
      </w:r>
      <w:r w:rsidR="008F2387" w:rsidRPr="0049074A">
        <w:rPr>
          <w:iCs/>
          <w:color w:val="000000" w:themeColor="text1"/>
          <w:szCs w:val="24"/>
          <w:lang w:eastAsia="lt-LT"/>
        </w:rPr>
        <w:t>mi</w:t>
      </w:r>
      <w:r w:rsidR="00C27464" w:rsidRPr="0049074A">
        <w:rPr>
          <w:iCs/>
          <w:color w:val="000000" w:themeColor="text1"/>
          <w:szCs w:val="24"/>
          <w:lang w:eastAsia="lt-LT"/>
        </w:rPr>
        <w:t>s dal</w:t>
      </w:r>
      <w:r w:rsidR="008F2387" w:rsidRPr="0049074A">
        <w:rPr>
          <w:iCs/>
          <w:color w:val="000000" w:themeColor="text1"/>
          <w:szCs w:val="24"/>
          <w:lang w:eastAsia="lt-LT"/>
        </w:rPr>
        <w:t>imi</w:t>
      </w:r>
      <w:r w:rsidR="00C27464" w:rsidRPr="0049074A">
        <w:rPr>
          <w:iCs/>
          <w:color w:val="000000" w:themeColor="text1"/>
          <w:szCs w:val="24"/>
          <w:lang w:eastAsia="lt-LT"/>
        </w:rPr>
        <w:t>s</w:t>
      </w:r>
      <w:r w:rsidR="00D644B5" w:rsidRPr="0049074A">
        <w:rPr>
          <w:iCs/>
          <w:color w:val="000000" w:themeColor="text1"/>
          <w:szCs w:val="24"/>
          <w:lang w:eastAsia="lt-LT"/>
        </w:rPr>
        <w:t>, bet ir dideliu</w:t>
      </w:r>
      <w:r w:rsidR="00C27464" w:rsidRPr="0049074A">
        <w:rPr>
          <w:iCs/>
          <w:color w:val="000000" w:themeColor="text1"/>
          <w:szCs w:val="24"/>
          <w:lang w:eastAsia="lt-LT"/>
        </w:rPr>
        <w:t xml:space="preserve"> </w:t>
      </w:r>
      <w:r w:rsidR="00F15094" w:rsidRPr="0049074A">
        <w:rPr>
          <w:iCs/>
          <w:color w:val="000000" w:themeColor="text1"/>
          <w:szCs w:val="24"/>
          <w:lang w:eastAsia="lt-LT"/>
        </w:rPr>
        <w:t>konversijos potencialu</w:t>
      </w:r>
      <w:r w:rsidR="009B4EEB" w:rsidRPr="0049074A">
        <w:rPr>
          <w:iCs/>
          <w:color w:val="000000" w:themeColor="text1"/>
          <w:szCs w:val="24"/>
          <w:lang w:eastAsia="lt-LT"/>
        </w:rPr>
        <w:t xml:space="preserve">, o atskiros jos teritorijos (pvz., stoties rajonas) </w:t>
      </w:r>
      <w:r w:rsidR="004E3957" w:rsidRPr="0049074A">
        <w:rPr>
          <w:iCs/>
          <w:szCs w:val="24"/>
        </w:rPr>
        <w:t>–</w:t>
      </w:r>
      <w:r w:rsidR="007178AC" w:rsidRPr="0049074A">
        <w:rPr>
          <w:iCs/>
          <w:color w:val="000000" w:themeColor="text1"/>
          <w:szCs w:val="24"/>
          <w:lang w:eastAsia="lt-LT"/>
        </w:rPr>
        <w:t xml:space="preserve"> tam tikra socialine problematika</w:t>
      </w:r>
      <w:r w:rsidR="00936BFC" w:rsidRPr="0049074A">
        <w:rPr>
          <w:iCs/>
          <w:color w:val="000000" w:themeColor="text1"/>
          <w:szCs w:val="24"/>
          <w:lang w:eastAsia="lt-LT"/>
        </w:rPr>
        <w:t>.</w:t>
      </w:r>
      <w:r w:rsidR="00930CAB" w:rsidRPr="0049074A">
        <w:rPr>
          <w:iCs/>
          <w:color w:val="000000" w:themeColor="text1"/>
          <w:szCs w:val="24"/>
          <w:lang w:eastAsia="lt-LT"/>
        </w:rPr>
        <w:t xml:space="preserve"> Vidurin</w:t>
      </w:r>
      <w:r w:rsidR="00D05DD7" w:rsidRPr="0049074A">
        <w:rPr>
          <w:iCs/>
          <w:color w:val="000000" w:themeColor="text1"/>
          <w:szCs w:val="24"/>
          <w:lang w:eastAsia="lt-LT"/>
        </w:rPr>
        <w:t>ei</w:t>
      </w:r>
      <w:r w:rsidR="00930CAB" w:rsidRPr="0049074A">
        <w:rPr>
          <w:iCs/>
          <w:color w:val="000000" w:themeColor="text1"/>
          <w:szCs w:val="24"/>
          <w:lang w:eastAsia="lt-LT"/>
        </w:rPr>
        <w:t xml:space="preserve"> zona</w:t>
      </w:r>
      <w:r w:rsidR="00D05DD7" w:rsidRPr="0049074A">
        <w:rPr>
          <w:iCs/>
          <w:color w:val="000000" w:themeColor="text1"/>
          <w:szCs w:val="24"/>
          <w:lang w:eastAsia="lt-LT"/>
        </w:rPr>
        <w:t>i</w:t>
      </w:r>
      <w:r w:rsidR="002B1456" w:rsidRPr="0049074A">
        <w:rPr>
          <w:iCs/>
          <w:color w:val="000000" w:themeColor="text1"/>
          <w:szCs w:val="24"/>
          <w:lang w:eastAsia="lt-LT"/>
        </w:rPr>
        <w:t>,</w:t>
      </w:r>
      <w:r w:rsidR="00930CAB" w:rsidRPr="0049074A">
        <w:rPr>
          <w:iCs/>
          <w:color w:val="000000" w:themeColor="text1"/>
          <w:szCs w:val="24"/>
          <w:lang w:eastAsia="lt-LT"/>
        </w:rPr>
        <w:t xml:space="preserve"> </w:t>
      </w:r>
      <w:r w:rsidR="00635534" w:rsidRPr="0049074A">
        <w:rPr>
          <w:iCs/>
          <w:color w:val="000000" w:themeColor="text1"/>
          <w:szCs w:val="24"/>
          <w:lang w:eastAsia="lt-LT"/>
        </w:rPr>
        <w:t xml:space="preserve">sovietmečiu </w:t>
      </w:r>
      <w:r w:rsidR="00930CAB" w:rsidRPr="0049074A">
        <w:rPr>
          <w:iCs/>
          <w:color w:val="000000" w:themeColor="text1"/>
          <w:szCs w:val="24"/>
          <w:lang w:eastAsia="lt-LT"/>
        </w:rPr>
        <w:t>užstatyta</w:t>
      </w:r>
      <w:r w:rsidR="00D05DD7" w:rsidRPr="0049074A">
        <w:rPr>
          <w:iCs/>
          <w:color w:val="000000" w:themeColor="text1"/>
          <w:szCs w:val="24"/>
          <w:lang w:eastAsia="lt-LT"/>
        </w:rPr>
        <w:t>i</w:t>
      </w:r>
      <w:r w:rsidR="00930CAB" w:rsidRPr="0049074A">
        <w:rPr>
          <w:iCs/>
          <w:color w:val="000000" w:themeColor="text1"/>
          <w:szCs w:val="24"/>
          <w:lang w:eastAsia="lt-LT"/>
        </w:rPr>
        <w:t xml:space="preserve"> daugiaaukščiais gyvenamaisiais pastatais,</w:t>
      </w:r>
      <w:r w:rsidR="002B1456" w:rsidRPr="0049074A">
        <w:rPr>
          <w:iCs/>
          <w:color w:val="000000" w:themeColor="text1"/>
          <w:szCs w:val="24"/>
          <w:lang w:eastAsia="lt-LT"/>
        </w:rPr>
        <w:t xml:space="preserve"> </w:t>
      </w:r>
      <w:r w:rsidR="008C6612" w:rsidRPr="0049074A">
        <w:rPr>
          <w:iCs/>
          <w:color w:val="000000" w:themeColor="text1"/>
          <w:szCs w:val="24"/>
          <w:lang w:eastAsia="lt-LT"/>
        </w:rPr>
        <w:t>būdingas</w:t>
      </w:r>
      <w:r w:rsidR="00930CAB" w:rsidRPr="0049074A">
        <w:rPr>
          <w:iCs/>
          <w:color w:val="000000" w:themeColor="text1"/>
          <w:szCs w:val="24"/>
          <w:lang w:eastAsia="lt-LT"/>
        </w:rPr>
        <w:t xml:space="preserve"> gyventojų skaičiaus mažėjim</w:t>
      </w:r>
      <w:r w:rsidR="008C6612" w:rsidRPr="0049074A">
        <w:rPr>
          <w:iCs/>
          <w:color w:val="000000" w:themeColor="text1"/>
          <w:szCs w:val="24"/>
          <w:lang w:eastAsia="lt-LT"/>
        </w:rPr>
        <w:t>as</w:t>
      </w:r>
      <w:r w:rsidR="00930CAB" w:rsidRPr="0049074A">
        <w:rPr>
          <w:iCs/>
          <w:color w:val="000000" w:themeColor="text1"/>
          <w:szCs w:val="24"/>
          <w:lang w:eastAsia="lt-LT"/>
        </w:rPr>
        <w:t xml:space="preserve"> bei didesn</w:t>
      </w:r>
      <w:r w:rsidR="008C6612" w:rsidRPr="0049074A">
        <w:rPr>
          <w:iCs/>
          <w:color w:val="000000" w:themeColor="text1"/>
          <w:szCs w:val="24"/>
          <w:lang w:eastAsia="lt-LT"/>
        </w:rPr>
        <w:t>ė</w:t>
      </w:r>
      <w:r w:rsidR="00930CAB" w:rsidRPr="0049074A">
        <w:rPr>
          <w:iCs/>
          <w:color w:val="000000" w:themeColor="text1"/>
          <w:szCs w:val="24"/>
          <w:lang w:eastAsia="lt-LT"/>
        </w:rPr>
        <w:t xml:space="preserve"> vyresni</w:t>
      </w:r>
      <w:r w:rsidR="00ED3A37" w:rsidRPr="0049074A">
        <w:rPr>
          <w:iCs/>
          <w:color w:val="000000" w:themeColor="text1"/>
          <w:szCs w:val="24"/>
          <w:lang w:eastAsia="lt-LT"/>
        </w:rPr>
        <w:t>o amžiaus</w:t>
      </w:r>
      <w:r w:rsidR="00930CAB" w:rsidRPr="0049074A">
        <w:rPr>
          <w:iCs/>
          <w:color w:val="000000" w:themeColor="text1"/>
          <w:szCs w:val="24"/>
          <w:lang w:eastAsia="lt-LT"/>
        </w:rPr>
        <w:t xml:space="preserve"> gyventojų dali</w:t>
      </w:r>
      <w:r w:rsidR="008C6612" w:rsidRPr="0049074A">
        <w:rPr>
          <w:iCs/>
          <w:color w:val="000000" w:themeColor="text1"/>
          <w:szCs w:val="24"/>
          <w:lang w:eastAsia="lt-LT"/>
        </w:rPr>
        <w:t>s</w:t>
      </w:r>
      <w:r w:rsidR="00930CAB" w:rsidRPr="0049074A">
        <w:rPr>
          <w:iCs/>
          <w:color w:val="000000" w:themeColor="text1"/>
          <w:szCs w:val="24"/>
          <w:lang w:eastAsia="lt-LT"/>
        </w:rPr>
        <w:t xml:space="preserve"> </w:t>
      </w:r>
      <w:r w:rsidR="002B1456" w:rsidRPr="0049074A">
        <w:rPr>
          <w:iCs/>
          <w:color w:val="000000" w:themeColor="text1"/>
          <w:szCs w:val="24"/>
          <w:lang w:eastAsia="lt-LT"/>
        </w:rPr>
        <w:t>(</w:t>
      </w:r>
      <w:r w:rsidR="00930CAB" w:rsidRPr="0049074A">
        <w:rPr>
          <w:iCs/>
          <w:color w:val="000000" w:themeColor="text1"/>
          <w:szCs w:val="24"/>
          <w:lang w:eastAsia="lt-LT"/>
        </w:rPr>
        <w:t>lygin</w:t>
      </w:r>
      <w:r w:rsidR="002B1456" w:rsidRPr="0049074A">
        <w:rPr>
          <w:iCs/>
          <w:color w:val="000000" w:themeColor="text1"/>
          <w:szCs w:val="24"/>
          <w:lang w:eastAsia="lt-LT"/>
        </w:rPr>
        <w:t>ant</w:t>
      </w:r>
      <w:r w:rsidR="00930CAB" w:rsidRPr="0049074A">
        <w:rPr>
          <w:iCs/>
          <w:color w:val="000000" w:themeColor="text1"/>
          <w:szCs w:val="24"/>
          <w:lang w:eastAsia="lt-LT"/>
        </w:rPr>
        <w:t xml:space="preserve"> su kitomis </w:t>
      </w:r>
      <w:r w:rsidR="002B1456" w:rsidRPr="0049074A">
        <w:rPr>
          <w:iCs/>
          <w:color w:val="000000" w:themeColor="text1"/>
          <w:szCs w:val="24"/>
          <w:lang w:eastAsia="lt-LT"/>
        </w:rPr>
        <w:t xml:space="preserve">pažangos priemonės </w:t>
      </w:r>
      <w:r w:rsidR="003575D5" w:rsidRPr="0049074A">
        <w:rPr>
          <w:iCs/>
          <w:color w:val="000000" w:themeColor="text1"/>
          <w:szCs w:val="24"/>
          <w:lang w:eastAsia="lt-LT"/>
        </w:rPr>
        <w:t>veiklų</w:t>
      </w:r>
      <w:r w:rsidR="00930CAB" w:rsidRPr="0049074A">
        <w:rPr>
          <w:iCs/>
          <w:color w:val="000000" w:themeColor="text1"/>
          <w:szCs w:val="24"/>
          <w:lang w:eastAsia="lt-LT"/>
        </w:rPr>
        <w:t xml:space="preserve"> įgyvendinimo teritorijos zonomis</w:t>
      </w:r>
      <w:r w:rsidR="00930CAB" w:rsidRPr="0049074A">
        <w:rPr>
          <w:rStyle w:val="Puslapioinaosnuoroda"/>
          <w:iCs/>
          <w:color w:val="000000" w:themeColor="text1"/>
          <w:szCs w:val="24"/>
          <w:lang w:eastAsia="lt-LT"/>
        </w:rPr>
        <w:footnoteReference w:id="2"/>
      </w:r>
      <w:r w:rsidR="003575D5" w:rsidRPr="0049074A">
        <w:rPr>
          <w:iCs/>
          <w:color w:val="000000" w:themeColor="text1"/>
          <w:szCs w:val="24"/>
          <w:lang w:eastAsia="lt-LT"/>
        </w:rPr>
        <w:t>)</w:t>
      </w:r>
      <w:r w:rsidR="00ED3A37" w:rsidRPr="0049074A">
        <w:rPr>
          <w:iCs/>
          <w:color w:val="000000" w:themeColor="text1"/>
          <w:szCs w:val="24"/>
          <w:lang w:eastAsia="lt-LT"/>
        </w:rPr>
        <w:t>.</w:t>
      </w:r>
      <w:r w:rsidR="003575D5" w:rsidRPr="0049074A">
        <w:rPr>
          <w:iCs/>
          <w:color w:val="000000" w:themeColor="text1"/>
          <w:szCs w:val="24"/>
          <w:lang w:eastAsia="lt-LT"/>
        </w:rPr>
        <w:t xml:space="preserve"> </w:t>
      </w:r>
      <w:r w:rsidR="00930CAB" w:rsidRPr="0049074A">
        <w:rPr>
          <w:iCs/>
          <w:color w:val="000000" w:themeColor="text1"/>
          <w:szCs w:val="24"/>
          <w:lang w:eastAsia="lt-LT"/>
        </w:rPr>
        <w:t>Periferinėje zonoje</w:t>
      </w:r>
      <w:r w:rsidR="008962E2" w:rsidRPr="0049074A">
        <w:rPr>
          <w:iCs/>
          <w:color w:val="000000" w:themeColor="text1"/>
          <w:szCs w:val="24"/>
          <w:lang w:eastAsia="lt-LT"/>
        </w:rPr>
        <w:t>, pasižyminčioje</w:t>
      </w:r>
      <w:r w:rsidR="00930CAB" w:rsidRPr="0049074A">
        <w:rPr>
          <w:iCs/>
          <w:color w:val="000000" w:themeColor="text1"/>
          <w:szCs w:val="24"/>
          <w:lang w:eastAsia="lt-LT"/>
        </w:rPr>
        <w:t xml:space="preserve"> </w:t>
      </w:r>
      <w:r w:rsidR="008962E2" w:rsidRPr="0049074A">
        <w:rPr>
          <w:iCs/>
          <w:color w:val="000000" w:themeColor="text1"/>
          <w:szCs w:val="24"/>
          <w:lang w:eastAsia="lt-LT"/>
        </w:rPr>
        <w:t>didesne jaunų gyventojų dalimi</w:t>
      </w:r>
      <w:r w:rsidR="007E0B23" w:rsidRPr="0049074A">
        <w:rPr>
          <w:iCs/>
          <w:color w:val="000000" w:themeColor="text1"/>
          <w:szCs w:val="24"/>
          <w:lang w:eastAsia="lt-LT"/>
        </w:rPr>
        <w:t>,</w:t>
      </w:r>
      <w:r w:rsidR="008962E2" w:rsidRPr="0049074A">
        <w:rPr>
          <w:iCs/>
          <w:color w:val="000000" w:themeColor="text1"/>
          <w:szCs w:val="24"/>
          <w:lang w:eastAsia="lt-LT"/>
        </w:rPr>
        <w:t xml:space="preserve"> </w:t>
      </w:r>
      <w:r w:rsidR="00930CAB" w:rsidRPr="0049074A">
        <w:rPr>
          <w:iCs/>
          <w:color w:val="000000" w:themeColor="text1"/>
          <w:szCs w:val="24"/>
          <w:lang w:eastAsia="lt-LT"/>
        </w:rPr>
        <w:t>vyrauja žemas užstatymo tankumas</w:t>
      </w:r>
      <w:r w:rsidR="00B96FA3" w:rsidRPr="0049074A">
        <w:rPr>
          <w:iCs/>
          <w:color w:val="000000" w:themeColor="text1"/>
          <w:szCs w:val="24"/>
          <w:lang w:eastAsia="lt-LT"/>
        </w:rPr>
        <w:t xml:space="preserve"> (išskyrus atskir</w:t>
      </w:r>
      <w:r w:rsidR="00F80DFB" w:rsidRPr="0049074A">
        <w:rPr>
          <w:iCs/>
          <w:color w:val="000000" w:themeColor="text1"/>
          <w:szCs w:val="24"/>
          <w:lang w:eastAsia="lt-LT"/>
        </w:rPr>
        <w:t>u</w:t>
      </w:r>
      <w:r w:rsidR="00B96FA3" w:rsidRPr="0049074A">
        <w:rPr>
          <w:iCs/>
          <w:color w:val="000000" w:themeColor="text1"/>
          <w:szCs w:val="24"/>
          <w:lang w:eastAsia="lt-LT"/>
        </w:rPr>
        <w:t>s</w:t>
      </w:r>
      <w:r w:rsidR="00930CAB" w:rsidRPr="0049074A">
        <w:rPr>
          <w:iCs/>
          <w:color w:val="000000" w:themeColor="text1"/>
          <w:szCs w:val="24"/>
          <w:lang w:eastAsia="lt-LT"/>
        </w:rPr>
        <w:t xml:space="preserve"> tankiai apgyvendint</w:t>
      </w:r>
      <w:r w:rsidR="00B96FA3" w:rsidRPr="0049074A">
        <w:rPr>
          <w:iCs/>
          <w:color w:val="000000" w:themeColor="text1"/>
          <w:szCs w:val="24"/>
          <w:lang w:eastAsia="lt-LT"/>
        </w:rPr>
        <w:t>us rajon</w:t>
      </w:r>
      <w:r w:rsidR="007230AC" w:rsidRPr="0049074A">
        <w:rPr>
          <w:iCs/>
          <w:color w:val="000000" w:themeColor="text1"/>
          <w:szCs w:val="24"/>
          <w:lang w:eastAsia="lt-LT"/>
        </w:rPr>
        <w:t>us)</w:t>
      </w:r>
      <w:r w:rsidR="00FB3CFC" w:rsidRPr="0049074A">
        <w:rPr>
          <w:iCs/>
          <w:color w:val="000000" w:themeColor="text1"/>
          <w:szCs w:val="24"/>
          <w:lang w:eastAsia="lt-LT"/>
        </w:rPr>
        <w:t>, t</w:t>
      </w:r>
      <w:r w:rsidR="00930CAB" w:rsidRPr="0049074A">
        <w:rPr>
          <w:iCs/>
          <w:color w:val="000000" w:themeColor="text1"/>
          <w:szCs w:val="24"/>
          <w:lang w:eastAsia="lt-LT"/>
        </w:rPr>
        <w:t>ačiau šios zonos gyventojai susiduria su viešųjų paslaugų infrast</w:t>
      </w:r>
      <w:r w:rsidR="00940977" w:rsidRPr="0049074A">
        <w:rPr>
          <w:iCs/>
          <w:color w:val="000000" w:themeColor="text1"/>
          <w:szCs w:val="24"/>
          <w:lang w:eastAsia="lt-LT"/>
        </w:rPr>
        <w:t>r</w:t>
      </w:r>
      <w:r w:rsidR="00930CAB" w:rsidRPr="0049074A">
        <w:rPr>
          <w:iCs/>
          <w:color w:val="000000" w:themeColor="text1"/>
          <w:szCs w:val="24"/>
          <w:lang w:eastAsia="lt-LT"/>
        </w:rPr>
        <w:t>uktūros trūkumu</w:t>
      </w:r>
      <w:r w:rsidR="00FB3CFC" w:rsidRPr="0049074A">
        <w:rPr>
          <w:iCs/>
          <w:color w:val="000000" w:themeColor="text1"/>
          <w:szCs w:val="24"/>
          <w:lang w:eastAsia="lt-LT"/>
        </w:rPr>
        <w:t>.</w:t>
      </w:r>
    </w:p>
    <w:p w14:paraId="31E1455E" w14:textId="2B3D4F6F" w:rsidR="00DF2FE8" w:rsidRPr="0049074A" w:rsidRDefault="00DF2FE8" w:rsidP="00332A9F">
      <w:pPr>
        <w:widowControl w:val="0"/>
        <w:suppressAutoHyphens/>
        <w:ind w:firstLine="851"/>
        <w:jc w:val="both"/>
        <w:rPr>
          <w:iCs/>
          <w:color w:val="000000" w:themeColor="text1"/>
          <w:szCs w:val="24"/>
          <w:lang w:eastAsia="lt-LT"/>
        </w:rPr>
      </w:pPr>
      <w:r w:rsidRPr="0049074A">
        <w:rPr>
          <w:iCs/>
          <w:color w:val="000000" w:themeColor="text1"/>
          <w:szCs w:val="24"/>
          <w:lang w:eastAsia="lt-LT"/>
        </w:rPr>
        <w:t xml:space="preserve">Iššūkiai, su kuriais </w:t>
      </w:r>
      <w:r w:rsidR="00814976" w:rsidRPr="0049074A">
        <w:rPr>
          <w:iCs/>
          <w:color w:val="000000" w:themeColor="text1"/>
          <w:szCs w:val="24"/>
          <w:lang w:eastAsia="lt-LT"/>
        </w:rPr>
        <w:t xml:space="preserve">susiduria </w:t>
      </w:r>
      <w:r w:rsidRPr="0049074A">
        <w:rPr>
          <w:iCs/>
          <w:color w:val="000000" w:themeColor="text1"/>
          <w:szCs w:val="24"/>
          <w:lang w:eastAsia="lt-LT"/>
        </w:rPr>
        <w:t xml:space="preserve">Vilniaus miestas </w:t>
      </w:r>
      <w:r w:rsidR="00814976" w:rsidRPr="0049074A">
        <w:rPr>
          <w:iCs/>
          <w:color w:val="000000" w:themeColor="text1"/>
          <w:szCs w:val="24"/>
          <w:lang w:eastAsia="lt-LT"/>
        </w:rPr>
        <w:t xml:space="preserve">ir jo </w:t>
      </w:r>
      <w:r w:rsidR="00097F04" w:rsidRPr="0049074A">
        <w:rPr>
          <w:iCs/>
          <w:color w:val="000000" w:themeColor="text1"/>
          <w:szCs w:val="24"/>
          <w:lang w:eastAsia="lt-LT"/>
        </w:rPr>
        <w:t>priemiesčiai</w:t>
      </w:r>
      <w:r w:rsidR="009C297E" w:rsidRPr="0049074A">
        <w:rPr>
          <w:iCs/>
          <w:color w:val="000000" w:themeColor="text1"/>
          <w:szCs w:val="24"/>
          <w:lang w:eastAsia="lt-LT"/>
        </w:rPr>
        <w:t xml:space="preserve"> </w:t>
      </w:r>
      <w:r w:rsidRPr="0049074A">
        <w:rPr>
          <w:iCs/>
          <w:color w:val="000000" w:themeColor="text1"/>
          <w:szCs w:val="24"/>
          <w:lang w:eastAsia="lt-LT"/>
        </w:rPr>
        <w:t xml:space="preserve">užtikrinant tvarią plėtrą </w:t>
      </w:r>
      <w:r w:rsidR="00336DF0" w:rsidRPr="0049074A">
        <w:rPr>
          <w:iCs/>
          <w:szCs w:val="24"/>
        </w:rPr>
        <w:t>–</w:t>
      </w:r>
      <w:r w:rsidRPr="0049074A">
        <w:rPr>
          <w:iCs/>
          <w:color w:val="000000" w:themeColor="text1"/>
          <w:szCs w:val="24"/>
          <w:lang w:eastAsia="lt-LT"/>
        </w:rPr>
        <w:t xml:space="preserve"> netolygus viešųjų paslaugų prieinamumas, socialinės problemos bei kokybiškų žaliųjų viešųjų erdvių prieinamumo trūkumas</w:t>
      </w:r>
      <w:r w:rsidR="00041BD0" w:rsidRPr="0049074A">
        <w:rPr>
          <w:iCs/>
          <w:color w:val="000000" w:themeColor="text1"/>
          <w:szCs w:val="24"/>
          <w:lang w:eastAsia="lt-LT"/>
        </w:rPr>
        <w:t xml:space="preserve"> (nepakankamai patraukti </w:t>
      </w:r>
      <w:r w:rsidR="00486402" w:rsidRPr="0049074A">
        <w:rPr>
          <w:iCs/>
          <w:color w:val="000000" w:themeColor="text1"/>
          <w:szCs w:val="24"/>
          <w:lang w:eastAsia="lt-LT"/>
        </w:rPr>
        <w:t>gyvenamoji aplinka)</w:t>
      </w:r>
      <w:r w:rsidRPr="0049074A">
        <w:rPr>
          <w:iCs/>
          <w:color w:val="000000" w:themeColor="text1"/>
          <w:szCs w:val="24"/>
          <w:lang w:eastAsia="lt-LT"/>
        </w:rPr>
        <w:t xml:space="preserve">. </w:t>
      </w:r>
      <w:r w:rsidR="002141AA" w:rsidRPr="0049074A">
        <w:rPr>
          <w:iCs/>
          <w:color w:val="000000" w:themeColor="text1"/>
          <w:szCs w:val="24"/>
          <w:lang w:eastAsia="lt-LT"/>
        </w:rPr>
        <w:t>Visa t</w:t>
      </w:r>
      <w:r w:rsidR="009C297E" w:rsidRPr="0049074A">
        <w:rPr>
          <w:iCs/>
          <w:color w:val="000000" w:themeColor="text1"/>
          <w:szCs w:val="24"/>
          <w:lang w:eastAsia="lt-LT"/>
        </w:rPr>
        <w:t>ai</w:t>
      </w:r>
      <w:r w:rsidRPr="0049074A">
        <w:rPr>
          <w:iCs/>
          <w:color w:val="000000" w:themeColor="text1"/>
          <w:szCs w:val="24"/>
          <w:lang w:eastAsia="lt-LT"/>
        </w:rPr>
        <w:t xml:space="preserve"> nulemia netolygaus gyventojų gyvenimo kokybės užtikrinimo problemą. Siekiant </w:t>
      </w:r>
      <w:r w:rsidR="00D32DB5" w:rsidRPr="0049074A">
        <w:rPr>
          <w:iCs/>
          <w:color w:val="000000" w:themeColor="text1"/>
          <w:szCs w:val="24"/>
          <w:lang w:eastAsia="lt-LT"/>
        </w:rPr>
        <w:t xml:space="preserve">ją </w:t>
      </w:r>
      <w:r w:rsidRPr="0049074A">
        <w:rPr>
          <w:iCs/>
          <w:color w:val="000000" w:themeColor="text1"/>
          <w:szCs w:val="24"/>
          <w:lang w:eastAsia="lt-LT"/>
        </w:rPr>
        <w:t>spręsti, būtina įgyvendinti veiksmus, nukreiptus į tvarios aplinkos kūrimą ir viešųjų paslaugų prieinamum</w:t>
      </w:r>
      <w:r w:rsidR="00486402" w:rsidRPr="0049074A">
        <w:rPr>
          <w:iCs/>
          <w:color w:val="000000" w:themeColor="text1"/>
          <w:szCs w:val="24"/>
          <w:lang w:eastAsia="lt-LT"/>
        </w:rPr>
        <w:t>o didinimą</w:t>
      </w:r>
      <w:r w:rsidRPr="0049074A">
        <w:rPr>
          <w:iCs/>
          <w:color w:val="000000" w:themeColor="text1"/>
          <w:szCs w:val="24"/>
          <w:lang w:eastAsia="lt-LT"/>
        </w:rPr>
        <w:t xml:space="preserve">. </w:t>
      </w:r>
    </w:p>
    <w:p w14:paraId="4E913588" w14:textId="484595DF" w:rsidR="00185637" w:rsidRPr="00884E9F" w:rsidRDefault="008027BB" w:rsidP="00FA74BF">
      <w:pPr>
        <w:widowControl w:val="0"/>
        <w:suppressAutoHyphens/>
        <w:ind w:firstLine="851"/>
        <w:jc w:val="both"/>
        <w:rPr>
          <w:bCs/>
          <w:color w:val="000000" w:themeColor="text1"/>
          <w:szCs w:val="24"/>
          <w:lang w:eastAsia="lt-LT"/>
        </w:rPr>
      </w:pPr>
      <w:r w:rsidRPr="0049074A">
        <w:rPr>
          <w:rFonts w:cs="Arial"/>
          <w:bCs/>
          <w:szCs w:val="24"/>
          <w:lang w:eastAsia="lt-LT"/>
        </w:rPr>
        <w:t>1.</w:t>
      </w:r>
      <w:r w:rsidR="007F6DC5" w:rsidRPr="0049074A">
        <w:rPr>
          <w:rFonts w:cs="Arial"/>
          <w:bCs/>
          <w:szCs w:val="24"/>
          <w:lang w:eastAsia="lt-LT"/>
        </w:rPr>
        <w:t xml:space="preserve"> 2024–2029 m. </w:t>
      </w:r>
      <w:r w:rsidRPr="0049074A">
        <w:rPr>
          <w:rFonts w:cs="Arial"/>
          <w:bCs/>
          <w:szCs w:val="24"/>
          <w:lang w:eastAsia="lt-LT"/>
        </w:rPr>
        <w:t>Vilniaus</w:t>
      </w:r>
      <w:r w:rsidR="007F6DC5" w:rsidRPr="0049074A">
        <w:rPr>
          <w:rFonts w:cs="Arial"/>
          <w:bCs/>
          <w:szCs w:val="24"/>
          <w:lang w:eastAsia="lt-LT"/>
        </w:rPr>
        <w:t xml:space="preserve"> miesto tvarios plėtros strategijoje</w:t>
      </w:r>
      <w:r w:rsidR="007F6DC5" w:rsidRPr="0049074A">
        <w:rPr>
          <w:bCs/>
          <w:color w:val="000000" w:themeColor="text1"/>
          <w:szCs w:val="24"/>
          <w:lang w:eastAsia="lt-LT"/>
        </w:rPr>
        <w:t xml:space="preserve"> </w:t>
      </w:r>
      <w:r w:rsidRPr="0049074A">
        <w:rPr>
          <w:bCs/>
          <w:color w:val="000000" w:themeColor="text1"/>
          <w:szCs w:val="24"/>
          <w:lang w:eastAsia="lt-LT"/>
        </w:rPr>
        <w:t>n</w:t>
      </w:r>
      <w:r w:rsidR="00185637" w:rsidRPr="0049074A">
        <w:rPr>
          <w:bCs/>
          <w:color w:val="000000" w:themeColor="text1"/>
          <w:szCs w:val="24"/>
          <w:lang w:eastAsia="lt-LT"/>
        </w:rPr>
        <w:t>ustatyti tvarios plėtros</w:t>
      </w:r>
      <w:r w:rsidR="00185637" w:rsidRPr="00884E9F">
        <w:rPr>
          <w:bCs/>
          <w:color w:val="000000" w:themeColor="text1"/>
          <w:szCs w:val="24"/>
          <w:lang w:eastAsia="lt-LT"/>
        </w:rPr>
        <w:t xml:space="preserve"> </w:t>
      </w:r>
      <w:r w:rsidR="00185637" w:rsidRPr="00884E9F">
        <w:rPr>
          <w:bCs/>
          <w:color w:val="000000" w:themeColor="text1"/>
          <w:szCs w:val="24"/>
          <w:lang w:eastAsia="lt-LT"/>
        </w:rPr>
        <w:lastRenderedPageBreak/>
        <w:t>poreikiai:</w:t>
      </w:r>
    </w:p>
    <w:p w14:paraId="33BF889C" w14:textId="05A24DB1" w:rsidR="00185637" w:rsidRPr="00FA74BF" w:rsidRDefault="00185637" w:rsidP="00FA74BF">
      <w:pPr>
        <w:widowControl w:val="0"/>
        <w:suppressAutoHyphens/>
        <w:ind w:firstLine="851"/>
        <w:jc w:val="both"/>
        <w:rPr>
          <w:i/>
          <w:color w:val="000000" w:themeColor="text1"/>
          <w:szCs w:val="24"/>
          <w:lang w:eastAsia="lt-LT"/>
        </w:rPr>
      </w:pPr>
      <w:r w:rsidRPr="00FA74BF">
        <w:rPr>
          <w:i/>
          <w:color w:val="000000" w:themeColor="text1"/>
          <w:szCs w:val="24"/>
          <w:lang w:eastAsia="lt-LT"/>
        </w:rPr>
        <w:t>1.</w:t>
      </w:r>
      <w:r w:rsidR="009430F3" w:rsidRPr="00FA74BF">
        <w:rPr>
          <w:i/>
          <w:color w:val="000000" w:themeColor="text1"/>
          <w:szCs w:val="24"/>
          <w:lang w:eastAsia="lt-LT"/>
        </w:rPr>
        <w:t>1.</w:t>
      </w:r>
      <w:r w:rsidRPr="00FA74BF">
        <w:rPr>
          <w:i/>
          <w:color w:val="000000" w:themeColor="text1"/>
          <w:szCs w:val="24"/>
          <w:lang w:eastAsia="lt-LT"/>
        </w:rPr>
        <w:t xml:space="preserve"> Didinti gyvenamųjų rajonų patrauklumą, kuriant tvarią gyvenamąją aplinką</w:t>
      </w:r>
      <w:r w:rsidR="00AC2051">
        <w:rPr>
          <w:i/>
          <w:color w:val="000000" w:themeColor="text1"/>
          <w:szCs w:val="24"/>
          <w:lang w:eastAsia="lt-LT"/>
        </w:rPr>
        <w:t>.</w:t>
      </w:r>
    </w:p>
    <w:p w14:paraId="0651DA49" w14:textId="1C79CBBA" w:rsidR="00EB310C" w:rsidRDefault="00185637" w:rsidP="0078642B">
      <w:pPr>
        <w:widowControl w:val="0"/>
        <w:suppressAutoHyphens/>
        <w:ind w:firstLine="851"/>
        <w:jc w:val="both"/>
        <w:rPr>
          <w:iCs/>
          <w:color w:val="000000" w:themeColor="text1"/>
          <w:lang w:eastAsia="lt-LT"/>
        </w:rPr>
      </w:pPr>
      <w:r w:rsidRPr="00FA74BF">
        <w:rPr>
          <w:iCs/>
          <w:color w:val="000000" w:themeColor="text1"/>
          <w:szCs w:val="24"/>
          <w:lang w:eastAsia="lt-LT"/>
        </w:rPr>
        <w:t>Vidurinė</w:t>
      </w:r>
      <w:r w:rsidR="00984D4D">
        <w:rPr>
          <w:iCs/>
          <w:color w:val="000000" w:themeColor="text1"/>
          <w:szCs w:val="24"/>
          <w:lang w:eastAsia="lt-LT"/>
        </w:rPr>
        <w:t>s</w:t>
      </w:r>
      <w:r w:rsidRPr="00FA74BF">
        <w:rPr>
          <w:iCs/>
          <w:color w:val="000000" w:themeColor="text1"/>
          <w:szCs w:val="24"/>
          <w:lang w:eastAsia="lt-LT"/>
        </w:rPr>
        <w:t xml:space="preserve"> zono</w:t>
      </w:r>
      <w:r w:rsidR="00984D4D">
        <w:rPr>
          <w:iCs/>
          <w:color w:val="000000" w:themeColor="text1"/>
          <w:szCs w:val="24"/>
          <w:lang w:eastAsia="lt-LT"/>
        </w:rPr>
        <w:t>s</w:t>
      </w:r>
      <w:r w:rsidRPr="00FA74BF">
        <w:rPr>
          <w:iCs/>
          <w:color w:val="000000" w:themeColor="text1"/>
          <w:szCs w:val="24"/>
          <w:lang w:eastAsia="lt-LT"/>
        </w:rPr>
        <w:t xml:space="preserve"> gyvenamuosiuose rajonuose, kuriuose nebuvo taikomi universalaus dizaino principai, trūksta prieinamų kokybiškų žaliųjų ir gyventojų poreikius išpildančių rekreacinių erdvių (vaikų žaidimų aikštelių, pasivaikščiojimo takų, sporto</w:t>
      </w:r>
      <w:r w:rsidRPr="005D50F4">
        <w:rPr>
          <w:iCs/>
          <w:color w:val="000000" w:themeColor="text1"/>
          <w:lang w:eastAsia="lt-LT"/>
        </w:rPr>
        <w:t xml:space="preserve"> infrast</w:t>
      </w:r>
      <w:r w:rsidR="00940977">
        <w:rPr>
          <w:iCs/>
          <w:color w:val="000000" w:themeColor="text1"/>
          <w:lang w:eastAsia="lt-LT"/>
        </w:rPr>
        <w:t>r</w:t>
      </w:r>
      <w:r w:rsidRPr="005D50F4">
        <w:rPr>
          <w:iCs/>
          <w:color w:val="000000" w:themeColor="text1"/>
          <w:lang w:eastAsia="lt-LT"/>
        </w:rPr>
        <w:t>uktūros)</w:t>
      </w:r>
      <w:r>
        <w:rPr>
          <w:iCs/>
          <w:color w:val="000000" w:themeColor="text1"/>
          <w:lang w:eastAsia="lt-LT"/>
        </w:rPr>
        <w:t>.</w:t>
      </w:r>
      <w:r w:rsidRPr="005D50F4">
        <w:rPr>
          <w:rStyle w:val="Puslapioinaosnuoroda"/>
          <w:iCs/>
          <w:color w:val="000000" w:themeColor="text1"/>
          <w:lang w:eastAsia="lt-LT"/>
        </w:rPr>
        <w:footnoteReference w:id="3"/>
      </w:r>
      <w:r w:rsidRPr="005D50F4">
        <w:rPr>
          <w:iCs/>
          <w:color w:val="000000" w:themeColor="text1"/>
          <w:lang w:eastAsia="lt-LT"/>
        </w:rPr>
        <w:t xml:space="preserve"> </w:t>
      </w:r>
      <w:r w:rsidR="003E7346">
        <w:rPr>
          <w:iCs/>
          <w:color w:val="000000" w:themeColor="text1"/>
          <w:lang w:eastAsia="lt-LT"/>
        </w:rPr>
        <w:t>Ž</w:t>
      </w:r>
      <w:r w:rsidRPr="005D50F4">
        <w:rPr>
          <w:iCs/>
          <w:lang w:eastAsia="lt-LT"/>
        </w:rPr>
        <w:t>aliųjų erdvių apkrova</w:t>
      </w:r>
      <w:r>
        <w:rPr>
          <w:iCs/>
          <w:lang w:eastAsia="lt-LT"/>
        </w:rPr>
        <w:t xml:space="preserve"> bei trūkumas</w:t>
      </w:r>
      <w:r w:rsidRPr="005D50F4">
        <w:rPr>
          <w:iCs/>
          <w:lang w:eastAsia="lt-LT"/>
        </w:rPr>
        <w:t xml:space="preserve"> yra didžiausi centrinėje ir vidurinėje zonose</w:t>
      </w:r>
      <w:r w:rsidR="003E7346">
        <w:rPr>
          <w:rStyle w:val="Puslapioinaosnuoroda"/>
          <w:iCs/>
          <w:lang w:eastAsia="lt-LT"/>
        </w:rPr>
        <w:footnoteReference w:id="4"/>
      </w:r>
      <w:r w:rsidRPr="005D50F4">
        <w:rPr>
          <w:iCs/>
          <w:lang w:eastAsia="lt-LT"/>
        </w:rPr>
        <w:t xml:space="preserve">. </w:t>
      </w:r>
      <w:r w:rsidR="00E90C42">
        <w:rPr>
          <w:iCs/>
          <w:lang w:eastAsia="lt-LT"/>
        </w:rPr>
        <w:t xml:space="preserve">Todėl </w:t>
      </w:r>
      <w:r>
        <w:rPr>
          <w:iCs/>
          <w:lang w:eastAsia="lt-LT"/>
        </w:rPr>
        <w:t xml:space="preserve">esamas viešąsias žaliąsias erdves </w:t>
      </w:r>
      <w:r w:rsidR="00615BC1">
        <w:rPr>
          <w:iCs/>
          <w:lang w:eastAsia="lt-LT"/>
        </w:rPr>
        <w:t xml:space="preserve">labai svarbu pritaikyti </w:t>
      </w:r>
      <w:r>
        <w:rPr>
          <w:iCs/>
          <w:lang w:eastAsia="lt-LT"/>
        </w:rPr>
        <w:t>intensyviam naudojimui.</w:t>
      </w:r>
      <w:r w:rsidR="002B3400">
        <w:rPr>
          <w:iCs/>
          <w:lang w:eastAsia="lt-LT"/>
        </w:rPr>
        <w:t xml:space="preserve"> </w:t>
      </w:r>
      <w:r w:rsidRPr="005D50F4">
        <w:rPr>
          <w:iCs/>
          <w:color w:val="000000" w:themeColor="text1"/>
          <w:lang w:eastAsia="lt-LT"/>
        </w:rPr>
        <w:t xml:space="preserve">Gyvenamosios aplinkos gerinimui tankiai užstatytuose gyvenamuosiuose rajonuose (vidurinėje zonoje) yra reikalinga atgaivinti ir sutvarkyti viešąsias žaliąsias erdves, sukuriant jose sąlygas gyventojų aktyviai ir pasyviai rekreacijai, poilsiui ir bendruomeninei veiklai. </w:t>
      </w:r>
    </w:p>
    <w:p w14:paraId="479743E3" w14:textId="33B6C936" w:rsidR="00185637" w:rsidRDefault="00185637" w:rsidP="0078642B">
      <w:pPr>
        <w:widowControl w:val="0"/>
        <w:suppressAutoHyphens/>
        <w:ind w:firstLine="851"/>
        <w:jc w:val="both"/>
        <w:rPr>
          <w:iCs/>
          <w:color w:val="000000" w:themeColor="text1"/>
          <w:lang w:eastAsia="lt-LT"/>
        </w:rPr>
      </w:pPr>
      <w:r w:rsidRPr="005D50F4">
        <w:rPr>
          <w:iCs/>
          <w:color w:val="000000" w:themeColor="text1"/>
          <w:lang w:eastAsia="lt-LT"/>
        </w:rPr>
        <w:t>Tvarkingos, patrauklios ir saugios zonos aktyviam laisvalaikiui, atitinkančios įvairaus amžiaus gyventojų poreikius (pasivaikščiojimo takai, parkai, rekreacinės zonos, vaikų žaidimo aikštelės) skatina bendruomeniškumą, socialinę veiklą ir aktyvumą</w:t>
      </w:r>
      <w:r>
        <w:rPr>
          <w:iCs/>
          <w:color w:val="000000" w:themeColor="text1"/>
          <w:lang w:eastAsia="lt-LT"/>
        </w:rPr>
        <w:t xml:space="preserve"> bei sudaro sąlygas gyventojams atsakingai naudotis gamtos resursais. </w:t>
      </w:r>
      <w:r w:rsidR="001D4A02">
        <w:rPr>
          <w:iCs/>
          <w:color w:val="000000" w:themeColor="text1"/>
          <w:lang w:eastAsia="lt-LT"/>
        </w:rPr>
        <w:t>K</w:t>
      </w:r>
      <w:r w:rsidRPr="005D50F4">
        <w:rPr>
          <w:iCs/>
          <w:color w:val="000000" w:themeColor="text1"/>
          <w:lang w:eastAsia="lt-LT"/>
        </w:rPr>
        <w:t>ur</w:t>
      </w:r>
      <w:r w:rsidR="001D4A02">
        <w:rPr>
          <w:iCs/>
          <w:color w:val="000000" w:themeColor="text1"/>
          <w:lang w:eastAsia="lt-LT"/>
        </w:rPr>
        <w:t>iant</w:t>
      </w:r>
      <w:r w:rsidRPr="005D50F4">
        <w:rPr>
          <w:iCs/>
          <w:color w:val="000000" w:themeColor="text1"/>
          <w:lang w:eastAsia="lt-LT"/>
        </w:rPr>
        <w:t xml:space="preserve"> patrauklias viešąsias žaliąsias erdves, kurios būtų saugios įvairaus amžiaus gyventojams, skatin</w:t>
      </w:r>
      <w:r w:rsidR="001E70E0">
        <w:rPr>
          <w:iCs/>
          <w:color w:val="000000" w:themeColor="text1"/>
          <w:lang w:eastAsia="lt-LT"/>
        </w:rPr>
        <w:t>amas</w:t>
      </w:r>
      <w:r w:rsidRPr="005D50F4">
        <w:rPr>
          <w:iCs/>
          <w:color w:val="000000" w:themeColor="text1"/>
          <w:lang w:eastAsia="lt-LT"/>
        </w:rPr>
        <w:t xml:space="preserve"> bendruomeniškum</w:t>
      </w:r>
      <w:r w:rsidR="001E70E0">
        <w:rPr>
          <w:iCs/>
          <w:color w:val="000000" w:themeColor="text1"/>
          <w:lang w:eastAsia="lt-LT"/>
        </w:rPr>
        <w:t>as</w:t>
      </w:r>
      <w:r w:rsidRPr="005D50F4">
        <w:rPr>
          <w:iCs/>
          <w:color w:val="000000" w:themeColor="text1"/>
          <w:lang w:eastAsia="lt-LT"/>
        </w:rPr>
        <w:t>, įvairi</w:t>
      </w:r>
      <w:r w:rsidR="001E70E0">
        <w:rPr>
          <w:iCs/>
          <w:color w:val="000000" w:themeColor="text1"/>
          <w:lang w:eastAsia="lt-LT"/>
        </w:rPr>
        <w:t>o</w:t>
      </w:r>
      <w:r w:rsidRPr="005D50F4">
        <w:rPr>
          <w:iCs/>
          <w:color w:val="000000" w:themeColor="text1"/>
          <w:lang w:eastAsia="lt-LT"/>
        </w:rPr>
        <w:t>s rekreacin</w:t>
      </w:r>
      <w:r w:rsidR="001E70E0">
        <w:rPr>
          <w:iCs/>
          <w:color w:val="000000" w:themeColor="text1"/>
          <w:lang w:eastAsia="lt-LT"/>
        </w:rPr>
        <w:t>ė</w:t>
      </w:r>
      <w:r w:rsidRPr="005D50F4">
        <w:rPr>
          <w:iCs/>
          <w:color w:val="000000" w:themeColor="text1"/>
          <w:lang w:eastAsia="lt-LT"/>
        </w:rPr>
        <w:t>s veikl</w:t>
      </w:r>
      <w:r w:rsidR="001E70E0">
        <w:rPr>
          <w:iCs/>
          <w:color w:val="000000" w:themeColor="text1"/>
          <w:lang w:eastAsia="lt-LT"/>
        </w:rPr>
        <w:t>o</w:t>
      </w:r>
      <w:r w:rsidRPr="005D50F4">
        <w:rPr>
          <w:iCs/>
          <w:color w:val="000000" w:themeColor="text1"/>
          <w:lang w:eastAsia="lt-LT"/>
        </w:rPr>
        <w:t>s ir socialin</w:t>
      </w:r>
      <w:r w:rsidR="001E70E0">
        <w:rPr>
          <w:iCs/>
          <w:color w:val="000000" w:themeColor="text1"/>
          <w:lang w:eastAsia="lt-LT"/>
        </w:rPr>
        <w:t>ė</w:t>
      </w:r>
      <w:r w:rsidRPr="005D50F4">
        <w:rPr>
          <w:iCs/>
          <w:color w:val="000000" w:themeColor="text1"/>
          <w:lang w:eastAsia="lt-LT"/>
        </w:rPr>
        <w:t xml:space="preserve"> įtraukt</w:t>
      </w:r>
      <w:r w:rsidR="001E70E0">
        <w:rPr>
          <w:iCs/>
          <w:color w:val="000000" w:themeColor="text1"/>
          <w:lang w:eastAsia="lt-LT"/>
        </w:rPr>
        <w:t>is</w:t>
      </w:r>
      <w:r w:rsidRPr="005D50F4">
        <w:rPr>
          <w:iCs/>
          <w:color w:val="000000" w:themeColor="text1"/>
          <w:lang w:eastAsia="lt-LT"/>
        </w:rPr>
        <w:t xml:space="preserve">. </w:t>
      </w:r>
    </w:p>
    <w:p w14:paraId="4A8EDD81" w14:textId="078953FF" w:rsidR="00EB310C" w:rsidRDefault="00EB310C" w:rsidP="0078642B">
      <w:pPr>
        <w:widowControl w:val="0"/>
        <w:suppressAutoHyphens/>
        <w:ind w:firstLine="851"/>
        <w:jc w:val="both"/>
        <w:rPr>
          <w:iCs/>
          <w:color w:val="000000" w:themeColor="text1"/>
          <w:lang w:eastAsia="lt-LT"/>
        </w:rPr>
      </w:pPr>
      <w:r>
        <w:rPr>
          <w:iCs/>
          <w:color w:val="000000" w:themeColor="text1"/>
          <w:lang w:eastAsia="lt-LT"/>
        </w:rPr>
        <w:t>Pažymėtina, kad s</w:t>
      </w:r>
      <w:r w:rsidRPr="005D50F4">
        <w:rPr>
          <w:iCs/>
          <w:color w:val="000000" w:themeColor="text1"/>
          <w:lang w:eastAsia="lt-LT"/>
        </w:rPr>
        <w:t>utvarkant viešąsias žaliąsias erdves, jose įrengiant apšvietimą bei kitą infrast</w:t>
      </w:r>
      <w:r w:rsidR="00940977">
        <w:rPr>
          <w:iCs/>
          <w:color w:val="000000" w:themeColor="text1"/>
          <w:lang w:eastAsia="lt-LT"/>
        </w:rPr>
        <w:t>r</w:t>
      </w:r>
      <w:r w:rsidRPr="005D50F4">
        <w:rPr>
          <w:iCs/>
          <w:color w:val="000000" w:themeColor="text1"/>
          <w:lang w:eastAsia="lt-LT"/>
        </w:rPr>
        <w:t>uktūrą, būtų prisidedama ir prie teritorijų saugumo didinimo.</w:t>
      </w:r>
    </w:p>
    <w:p w14:paraId="5114DF4E" w14:textId="77777777" w:rsidR="00166A5B" w:rsidRPr="005D50F4" w:rsidRDefault="00166A5B" w:rsidP="0078642B">
      <w:pPr>
        <w:widowControl w:val="0"/>
        <w:suppressAutoHyphens/>
        <w:ind w:firstLine="851"/>
        <w:jc w:val="both"/>
        <w:rPr>
          <w:iCs/>
          <w:color w:val="000000" w:themeColor="text1"/>
          <w:lang w:eastAsia="lt-LT"/>
        </w:rPr>
      </w:pPr>
    </w:p>
    <w:p w14:paraId="4FBAFE18" w14:textId="188C247E" w:rsidR="00185637" w:rsidRPr="009912C4" w:rsidRDefault="009B020E" w:rsidP="0078642B">
      <w:pPr>
        <w:widowControl w:val="0"/>
        <w:suppressAutoHyphens/>
        <w:ind w:firstLine="851"/>
        <w:jc w:val="both"/>
        <w:rPr>
          <w:i/>
          <w:color w:val="000000" w:themeColor="text1"/>
          <w:lang w:eastAsia="lt-LT"/>
        </w:rPr>
      </w:pPr>
      <w:r w:rsidRPr="009912C4">
        <w:rPr>
          <w:i/>
          <w:color w:val="000000" w:themeColor="text1"/>
          <w:lang w:eastAsia="lt-LT"/>
        </w:rPr>
        <w:t>1.</w:t>
      </w:r>
      <w:r w:rsidR="00185637" w:rsidRPr="009912C4">
        <w:rPr>
          <w:i/>
          <w:color w:val="000000" w:themeColor="text1"/>
          <w:lang w:eastAsia="lt-LT"/>
        </w:rPr>
        <w:t>2. Gerinti švietimo paslaugų prieinamumą, plečiant švietimo įstaigų tinklą bei paslaugas</w:t>
      </w:r>
      <w:r w:rsidR="008A1631">
        <w:rPr>
          <w:i/>
          <w:color w:val="000000" w:themeColor="text1"/>
          <w:lang w:eastAsia="lt-LT"/>
        </w:rPr>
        <w:t>.</w:t>
      </w:r>
    </w:p>
    <w:p w14:paraId="3772B115" w14:textId="132E5FEC" w:rsidR="00CC28AC" w:rsidRDefault="00C26FFA" w:rsidP="0078642B">
      <w:pPr>
        <w:widowControl w:val="0"/>
        <w:suppressAutoHyphens/>
        <w:ind w:firstLine="851"/>
        <w:jc w:val="both"/>
        <w:rPr>
          <w:iCs/>
          <w:color w:val="000000" w:themeColor="text1"/>
          <w:lang w:eastAsia="lt-LT"/>
        </w:rPr>
      </w:pPr>
      <w:r w:rsidRPr="0049074A">
        <w:rPr>
          <w:iCs/>
          <w:color w:val="000000" w:themeColor="text1"/>
          <w:lang w:eastAsia="lt-LT"/>
        </w:rPr>
        <w:t xml:space="preserve">Vilniaus mieste ir jo priemiesčiuose </w:t>
      </w:r>
      <w:r w:rsidR="007B2613" w:rsidRPr="0049074A">
        <w:rPr>
          <w:iCs/>
          <w:color w:val="000000" w:themeColor="text1"/>
          <w:lang w:eastAsia="lt-LT"/>
        </w:rPr>
        <w:t>d</w:t>
      </w:r>
      <w:r w:rsidR="00185637" w:rsidRPr="0049074A">
        <w:rPr>
          <w:iCs/>
          <w:color w:val="000000" w:themeColor="text1"/>
          <w:lang w:eastAsia="lt-LT"/>
        </w:rPr>
        <w:t xml:space="preserve">idėjant gyventojų skaičiui bei </w:t>
      </w:r>
      <w:r w:rsidR="00485A47" w:rsidRPr="0049074A">
        <w:rPr>
          <w:iCs/>
          <w:color w:val="000000" w:themeColor="text1"/>
          <w:lang w:eastAsia="lt-LT"/>
        </w:rPr>
        <w:t>ten</w:t>
      </w:r>
      <w:r w:rsidR="00185637" w:rsidRPr="0049074A">
        <w:rPr>
          <w:iCs/>
          <w:color w:val="000000" w:themeColor="text1"/>
          <w:lang w:eastAsia="lt-LT"/>
        </w:rPr>
        <w:t xml:space="preserve"> atsikraustant jaunoms šeimoms, </w:t>
      </w:r>
      <w:r w:rsidR="00720DB3" w:rsidRPr="0049074A">
        <w:rPr>
          <w:iCs/>
          <w:color w:val="000000" w:themeColor="text1"/>
          <w:lang w:eastAsia="lt-LT"/>
        </w:rPr>
        <w:t>ypač aktuali problema</w:t>
      </w:r>
      <w:r w:rsidR="00185637" w:rsidRPr="0049074A">
        <w:rPr>
          <w:iCs/>
          <w:color w:val="000000" w:themeColor="text1"/>
          <w:lang w:eastAsia="lt-LT"/>
        </w:rPr>
        <w:t xml:space="preserve"> </w:t>
      </w:r>
      <w:r w:rsidR="00720DB3" w:rsidRPr="0049074A">
        <w:rPr>
          <w:iCs/>
          <w:color w:val="000000" w:themeColor="text1"/>
          <w:lang w:eastAsia="lt-LT"/>
        </w:rPr>
        <w:t xml:space="preserve">– </w:t>
      </w:r>
      <w:r w:rsidR="00185637" w:rsidRPr="0049074A">
        <w:rPr>
          <w:iCs/>
          <w:color w:val="000000" w:themeColor="text1"/>
          <w:lang w:eastAsia="lt-LT"/>
        </w:rPr>
        <w:t>švietimo įstaigų trūkum</w:t>
      </w:r>
      <w:r w:rsidR="00720DB3" w:rsidRPr="0049074A">
        <w:rPr>
          <w:iCs/>
          <w:color w:val="000000" w:themeColor="text1"/>
          <w:lang w:eastAsia="lt-LT"/>
        </w:rPr>
        <w:t>as</w:t>
      </w:r>
      <w:r w:rsidR="00185637" w:rsidRPr="0049074A">
        <w:rPr>
          <w:iCs/>
          <w:color w:val="000000" w:themeColor="text1"/>
          <w:lang w:eastAsia="lt-LT"/>
        </w:rPr>
        <w:t>. 2014</w:t>
      </w:r>
      <w:r w:rsidR="007B2613" w:rsidRPr="0049074A">
        <w:rPr>
          <w:iCs/>
          <w:color w:val="000000" w:themeColor="text1"/>
          <w:lang w:eastAsia="lt-LT"/>
        </w:rPr>
        <w:t>–</w:t>
      </w:r>
      <w:r w:rsidR="00185637" w:rsidRPr="0049074A">
        <w:rPr>
          <w:iCs/>
          <w:color w:val="000000" w:themeColor="text1"/>
          <w:lang w:eastAsia="lt-LT"/>
        </w:rPr>
        <w:t>2023 m. Vilniaus miesto savivaldybėje bendrojo ugdymo mokinių skaičius</w:t>
      </w:r>
      <w:r w:rsidR="009461E7" w:rsidRPr="0049074A">
        <w:rPr>
          <w:iCs/>
          <w:color w:val="000000" w:themeColor="text1"/>
          <w:lang w:eastAsia="lt-LT"/>
        </w:rPr>
        <w:t xml:space="preserve"> kasmet didėjo</w:t>
      </w:r>
      <w:r w:rsidR="00185637" w:rsidRPr="0049074A">
        <w:rPr>
          <w:rStyle w:val="Puslapioinaosnuoroda"/>
          <w:iCs/>
          <w:color w:val="000000" w:themeColor="text1"/>
          <w:lang w:eastAsia="lt-LT"/>
        </w:rPr>
        <w:footnoteReference w:id="5"/>
      </w:r>
      <w:r w:rsidR="006F78B0" w:rsidRPr="0049074A">
        <w:rPr>
          <w:iCs/>
          <w:color w:val="000000" w:themeColor="text1"/>
          <w:lang w:eastAsia="lt-LT"/>
        </w:rPr>
        <w:t>, tačiau</w:t>
      </w:r>
      <w:r w:rsidR="00185637" w:rsidRPr="0049074A">
        <w:rPr>
          <w:iCs/>
          <w:color w:val="000000" w:themeColor="text1"/>
          <w:lang w:eastAsia="lt-LT"/>
        </w:rPr>
        <w:t xml:space="preserve"> Vilniaus miesto savivaldybei pavaldžių bendrojo ugdymo švietimo įstaigų skaičius tuo pačiu laikotarpiu keitėsi nežymiai.</w:t>
      </w:r>
      <w:r w:rsidR="00185637" w:rsidRPr="0049074A">
        <w:rPr>
          <w:rStyle w:val="Puslapioinaosnuoroda"/>
          <w:iCs/>
          <w:color w:val="000000" w:themeColor="text1"/>
          <w:lang w:eastAsia="lt-LT"/>
        </w:rPr>
        <w:footnoteReference w:id="6"/>
      </w:r>
      <w:r w:rsidR="00185637" w:rsidRPr="0049074A">
        <w:rPr>
          <w:iCs/>
          <w:color w:val="000000" w:themeColor="text1"/>
          <w:lang w:eastAsia="lt-LT"/>
        </w:rPr>
        <w:t xml:space="preserve"> </w:t>
      </w:r>
      <w:r w:rsidR="00B63920" w:rsidRPr="0049074A">
        <w:rPr>
          <w:iCs/>
          <w:color w:val="000000" w:themeColor="text1"/>
          <w:lang w:eastAsia="lt-LT"/>
        </w:rPr>
        <w:t>P</w:t>
      </w:r>
      <w:r w:rsidR="00604143" w:rsidRPr="0049074A">
        <w:rPr>
          <w:iCs/>
          <w:color w:val="000000" w:themeColor="text1"/>
          <w:lang w:eastAsia="lt-LT"/>
        </w:rPr>
        <w:t>askutiniais metais didėjo priemiesčiuose gyvenančių 3–5 m. amžiaus vaikų dalis, kuri švietimo įstaigas lanko kitoje savivaldybėje nei yra deklaravę gyvenamąją vietą</w:t>
      </w:r>
      <w:r w:rsidR="00604143" w:rsidRPr="0049074A">
        <w:rPr>
          <w:rStyle w:val="Puslapioinaosnuoroda"/>
          <w:iCs/>
          <w:color w:val="000000" w:themeColor="text1"/>
          <w:lang w:eastAsia="lt-LT"/>
        </w:rPr>
        <w:footnoteReference w:id="7"/>
      </w:r>
      <w:r w:rsidR="004F39D5" w:rsidRPr="0049074A">
        <w:rPr>
          <w:iCs/>
          <w:color w:val="000000" w:themeColor="text1"/>
          <w:lang w:eastAsia="lt-LT"/>
        </w:rPr>
        <w:t>.</w:t>
      </w:r>
      <w:r w:rsidR="00604143" w:rsidRPr="005D50F4">
        <w:rPr>
          <w:iCs/>
          <w:color w:val="000000" w:themeColor="text1"/>
          <w:lang w:eastAsia="lt-LT"/>
        </w:rPr>
        <w:t xml:space="preserve"> </w:t>
      </w:r>
    </w:p>
    <w:p w14:paraId="53B2B4F6" w14:textId="7E404173" w:rsidR="00185637" w:rsidRPr="005D50F4" w:rsidRDefault="00185637" w:rsidP="0078642B">
      <w:pPr>
        <w:widowControl w:val="0"/>
        <w:suppressAutoHyphens/>
        <w:ind w:firstLine="851"/>
        <w:jc w:val="both"/>
        <w:rPr>
          <w:iCs/>
          <w:color w:val="000000" w:themeColor="text1"/>
          <w:lang w:eastAsia="lt-LT"/>
        </w:rPr>
      </w:pPr>
      <w:r w:rsidRPr="005D50F4">
        <w:rPr>
          <w:iCs/>
          <w:color w:val="000000" w:themeColor="text1"/>
          <w:lang w:eastAsia="lt-LT"/>
        </w:rPr>
        <w:t>2023 m. Vilniaus miesto savivaldybėje 2522 vaikai laukė eilėje į ikimokyklinio ugdymo grupę, priemiesčiuose</w:t>
      </w:r>
      <w:r>
        <w:rPr>
          <w:iCs/>
          <w:color w:val="000000" w:themeColor="text1"/>
          <w:lang w:eastAsia="lt-LT"/>
        </w:rPr>
        <w:t xml:space="preserve"> (t.</w:t>
      </w:r>
      <w:r w:rsidR="00B55382">
        <w:rPr>
          <w:iCs/>
          <w:color w:val="000000" w:themeColor="text1"/>
          <w:lang w:eastAsia="lt-LT"/>
        </w:rPr>
        <w:t xml:space="preserve"> </w:t>
      </w:r>
      <w:r>
        <w:rPr>
          <w:iCs/>
          <w:color w:val="000000" w:themeColor="text1"/>
          <w:lang w:eastAsia="lt-LT"/>
        </w:rPr>
        <w:t>y. Trakų rajono savivaldybės ir Vilniaus rajono savivaldybės teritorijose)</w:t>
      </w:r>
      <w:r w:rsidRPr="005D50F4">
        <w:rPr>
          <w:iCs/>
          <w:color w:val="000000" w:themeColor="text1"/>
          <w:lang w:eastAsia="lt-LT"/>
        </w:rPr>
        <w:t xml:space="preserve"> – 148 vaikai. Dėl ikimokyklinio ugdymo įstaigų trūkumo, papildomai priemiesčių mokyklose yra įsteigtos ikimokyklinio amžiaus vaikų grupės. Atitinkamai Vilniaus miesto savivaldybėje ugdomų vaikų (3</w:t>
      </w:r>
      <w:r w:rsidR="003824E2" w:rsidRPr="005D50F4">
        <w:rPr>
          <w:iCs/>
          <w:color w:val="000000" w:themeColor="text1"/>
          <w:lang w:eastAsia="lt-LT"/>
        </w:rPr>
        <w:t>–</w:t>
      </w:r>
      <w:r w:rsidRPr="005D50F4">
        <w:rPr>
          <w:iCs/>
          <w:color w:val="000000" w:themeColor="text1"/>
          <w:lang w:eastAsia="lt-LT"/>
        </w:rPr>
        <w:t>5 m.), kurių deklaruota gyvenamoji vieta yra kitoje savivaldybėje, skaičius didėja. 2023 m. tokių vaikų dalis sudarė 7.1 % visų mokyklose ugdomų 3</w:t>
      </w:r>
      <w:r w:rsidR="00B32926" w:rsidRPr="005D50F4">
        <w:rPr>
          <w:iCs/>
          <w:color w:val="000000" w:themeColor="text1"/>
          <w:lang w:eastAsia="lt-LT"/>
        </w:rPr>
        <w:t>–</w:t>
      </w:r>
      <w:r w:rsidRPr="005D50F4">
        <w:rPr>
          <w:iCs/>
          <w:color w:val="000000" w:themeColor="text1"/>
          <w:lang w:eastAsia="lt-LT"/>
        </w:rPr>
        <w:t>5 metų vaikų (t. y. 1194 vaikai).</w:t>
      </w:r>
      <w:r w:rsidRPr="005D50F4">
        <w:rPr>
          <w:rStyle w:val="Puslapioinaosnuoroda"/>
          <w:iCs/>
          <w:color w:val="000000" w:themeColor="text1"/>
          <w:lang w:eastAsia="lt-LT"/>
        </w:rPr>
        <w:footnoteReference w:id="8"/>
      </w:r>
    </w:p>
    <w:p w14:paraId="4FE62D66" w14:textId="01DB58F4" w:rsidR="00185637" w:rsidRDefault="00185637" w:rsidP="0078642B">
      <w:pPr>
        <w:widowControl w:val="0"/>
        <w:suppressAutoHyphens/>
        <w:ind w:firstLine="851"/>
        <w:jc w:val="both"/>
        <w:rPr>
          <w:iCs/>
          <w:color w:val="000000" w:themeColor="text1"/>
          <w:lang w:eastAsia="lt-LT"/>
        </w:rPr>
      </w:pPr>
      <w:r w:rsidRPr="005D50F4">
        <w:rPr>
          <w:iCs/>
          <w:color w:val="000000" w:themeColor="text1"/>
          <w:lang w:eastAsia="lt-LT"/>
        </w:rPr>
        <w:t xml:space="preserve">Švietimo įstaigos yra netolygiai išsidėsčiusios </w:t>
      </w:r>
      <w:r w:rsidR="00D72B29">
        <w:rPr>
          <w:color w:val="000000" w:themeColor="text1"/>
        </w:rPr>
        <w:t>Vilniaus mieste ir priemiesčiuose</w:t>
      </w:r>
      <w:r w:rsidRPr="005D50F4">
        <w:rPr>
          <w:color w:val="000000" w:themeColor="text1"/>
        </w:rPr>
        <w:t xml:space="preserve"> </w:t>
      </w:r>
      <w:r w:rsidRPr="005D50F4">
        <w:rPr>
          <w:iCs/>
          <w:color w:val="000000" w:themeColor="text1"/>
          <w:lang w:eastAsia="lt-LT"/>
        </w:rPr>
        <w:t>(</w:t>
      </w:r>
      <w:r w:rsidR="00B65B42">
        <w:rPr>
          <w:iCs/>
          <w:color w:val="000000" w:themeColor="text1"/>
          <w:lang w:eastAsia="lt-LT"/>
        </w:rPr>
        <w:t>1</w:t>
      </w:r>
      <w:r w:rsidRPr="005D50F4">
        <w:rPr>
          <w:iCs/>
          <w:color w:val="000000" w:themeColor="text1"/>
          <w:lang w:eastAsia="lt-LT"/>
        </w:rPr>
        <w:t xml:space="preserve"> pav.)</w:t>
      </w:r>
      <w:r>
        <w:rPr>
          <w:iCs/>
          <w:color w:val="000000" w:themeColor="text1"/>
          <w:lang w:eastAsia="lt-LT"/>
        </w:rPr>
        <w:t>, dėl to</w:t>
      </w:r>
      <w:r w:rsidRPr="005D50F4">
        <w:rPr>
          <w:iCs/>
          <w:color w:val="000000" w:themeColor="text1"/>
          <w:lang w:eastAsia="lt-LT"/>
        </w:rPr>
        <w:t xml:space="preserve"> </w:t>
      </w:r>
      <w:r>
        <w:rPr>
          <w:iCs/>
          <w:color w:val="000000" w:themeColor="text1"/>
          <w:lang w:eastAsia="lt-LT"/>
        </w:rPr>
        <w:t>p</w:t>
      </w:r>
      <w:r w:rsidRPr="005D50F4">
        <w:rPr>
          <w:iCs/>
          <w:color w:val="000000" w:themeColor="text1"/>
          <w:lang w:eastAsia="lt-LT"/>
        </w:rPr>
        <w:t xml:space="preserve">eriferinės zonos gyventojams tenka vežti vaikus į švietimo įstaigas </w:t>
      </w:r>
      <w:r>
        <w:rPr>
          <w:iCs/>
          <w:color w:val="000000" w:themeColor="text1"/>
          <w:lang w:eastAsia="lt-LT"/>
        </w:rPr>
        <w:t>didesnius atstumus nei vidurinės ir centrinės zonos gyventojams</w:t>
      </w:r>
      <w:r w:rsidRPr="005D50F4">
        <w:rPr>
          <w:rStyle w:val="Puslapioinaosnuoroda"/>
          <w:iCs/>
          <w:color w:val="000000" w:themeColor="text1"/>
          <w:lang w:eastAsia="lt-LT"/>
        </w:rPr>
        <w:footnoteReference w:id="9"/>
      </w:r>
      <w:r w:rsidR="00B5007E">
        <w:rPr>
          <w:iCs/>
          <w:color w:val="000000" w:themeColor="text1"/>
          <w:lang w:eastAsia="lt-LT"/>
        </w:rPr>
        <w:t>.</w:t>
      </w:r>
    </w:p>
    <w:p w14:paraId="51667C06" w14:textId="77777777" w:rsidR="008A1631" w:rsidRDefault="008A1631" w:rsidP="0078642B">
      <w:pPr>
        <w:widowControl w:val="0"/>
        <w:suppressAutoHyphens/>
        <w:ind w:firstLine="851"/>
        <w:jc w:val="both"/>
        <w:rPr>
          <w:iCs/>
          <w:color w:val="000000" w:themeColor="text1"/>
          <w:lang w:eastAsia="lt-LT"/>
        </w:rPr>
      </w:pPr>
    </w:p>
    <w:p w14:paraId="3EC8F5A2" w14:textId="77777777" w:rsidR="006F78B0" w:rsidRDefault="006F78B0" w:rsidP="0078642B">
      <w:pPr>
        <w:widowControl w:val="0"/>
        <w:suppressAutoHyphens/>
        <w:ind w:firstLine="851"/>
        <w:jc w:val="both"/>
        <w:rPr>
          <w:iCs/>
          <w:color w:val="000000" w:themeColor="text1"/>
          <w:lang w:eastAsia="lt-LT"/>
        </w:rPr>
      </w:pPr>
    </w:p>
    <w:p w14:paraId="4C6884A9" w14:textId="3BD22B0A" w:rsidR="00185637" w:rsidRPr="005D50F4" w:rsidRDefault="008A1631" w:rsidP="0078642B">
      <w:pPr>
        <w:widowControl w:val="0"/>
        <w:suppressAutoHyphens/>
        <w:ind w:firstLine="851"/>
        <w:jc w:val="both"/>
        <w:rPr>
          <w:iCs/>
          <w:color w:val="000000" w:themeColor="text1"/>
          <w:lang w:eastAsia="lt-LT"/>
        </w:rPr>
      </w:pPr>
      <w:r w:rsidRPr="005D50F4">
        <w:rPr>
          <w:iCs/>
          <w:noProof/>
          <w:color w:val="000000" w:themeColor="text1"/>
          <w:lang w:eastAsia="lt-LT"/>
        </w:rPr>
        <w:lastRenderedPageBreak/>
        <w:drawing>
          <wp:inline distT="0" distB="0" distL="0" distR="0" wp14:anchorId="56FB424D" wp14:editId="52CC4CB6">
            <wp:extent cx="2910840" cy="29489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lnius_2011_2021_svieimo istaigos_teritorijoje.jpg"/>
                    <pic:cNvPicPr/>
                  </pic:nvPicPr>
                  <pic:blipFill rotWithShape="1">
                    <a:blip r:embed="rId8" cstate="print">
                      <a:extLst>
                        <a:ext uri="{28A0092B-C50C-407E-A947-70E740481C1C}">
                          <a14:useLocalDpi xmlns:a14="http://schemas.microsoft.com/office/drawing/2010/main" val="0"/>
                        </a:ext>
                      </a:extLst>
                    </a:blip>
                    <a:srcRect t="4373" r="29664" b="2993"/>
                    <a:stretch/>
                  </pic:blipFill>
                  <pic:spPr bwMode="auto">
                    <a:xfrm>
                      <a:off x="0" y="0"/>
                      <a:ext cx="2910840" cy="2948940"/>
                    </a:xfrm>
                    <a:prstGeom prst="rect">
                      <a:avLst/>
                    </a:prstGeom>
                    <a:ln>
                      <a:noFill/>
                    </a:ln>
                    <a:extLst>
                      <a:ext uri="{53640926-AAD7-44D8-BBD7-CCE9431645EC}">
                        <a14:shadowObscured xmlns:a14="http://schemas.microsoft.com/office/drawing/2010/main"/>
                      </a:ext>
                    </a:extLst>
                  </pic:spPr>
                </pic:pic>
              </a:graphicData>
            </a:graphic>
          </wp:inline>
        </w:drawing>
      </w:r>
      <w:r w:rsidR="00C91238" w:rsidRPr="005D50F4">
        <w:rPr>
          <w:iCs/>
          <w:noProof/>
          <w:color w:val="000000" w:themeColor="text1"/>
          <w:lang w:eastAsia="lt-LT"/>
        </w:rPr>
        <w:drawing>
          <wp:inline distT="0" distB="0" distL="0" distR="0" wp14:anchorId="08C9E5E5" wp14:editId="4A55F0B4">
            <wp:extent cx="2512060" cy="15845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lnius_2011_2021_svieimo istaigos_teritorijoje.jpg"/>
                    <pic:cNvPicPr/>
                  </pic:nvPicPr>
                  <pic:blipFill rotWithShape="1">
                    <a:blip r:embed="rId9" cstate="print">
                      <a:extLst>
                        <a:ext uri="{28A0092B-C50C-407E-A947-70E740481C1C}">
                          <a14:useLocalDpi xmlns:a14="http://schemas.microsoft.com/office/drawing/2010/main" val="0"/>
                        </a:ext>
                      </a:extLst>
                    </a:blip>
                    <a:srcRect l="71428" t="52979"/>
                    <a:stretch/>
                  </pic:blipFill>
                  <pic:spPr bwMode="auto">
                    <a:xfrm>
                      <a:off x="0" y="0"/>
                      <a:ext cx="2522493" cy="1591161"/>
                    </a:xfrm>
                    <a:prstGeom prst="rect">
                      <a:avLst/>
                    </a:prstGeom>
                    <a:ln>
                      <a:noFill/>
                    </a:ln>
                    <a:extLst>
                      <a:ext uri="{53640926-AAD7-44D8-BBD7-CCE9431645EC}">
                        <a14:shadowObscured xmlns:a14="http://schemas.microsoft.com/office/drawing/2010/main"/>
                      </a:ext>
                    </a:extLst>
                  </pic:spPr>
                </pic:pic>
              </a:graphicData>
            </a:graphic>
          </wp:inline>
        </w:drawing>
      </w:r>
    </w:p>
    <w:p w14:paraId="60B622BB" w14:textId="4E33CB29" w:rsidR="00185637" w:rsidRPr="005D50F4" w:rsidRDefault="00185637" w:rsidP="00746815">
      <w:pPr>
        <w:widowControl w:val="0"/>
        <w:suppressAutoHyphens/>
        <w:ind w:firstLine="2187"/>
        <w:rPr>
          <w:iCs/>
          <w:color w:val="000000" w:themeColor="text1"/>
          <w:lang w:eastAsia="lt-LT"/>
        </w:rPr>
      </w:pPr>
    </w:p>
    <w:p w14:paraId="465F49E2" w14:textId="26CAE5EF" w:rsidR="00185637" w:rsidRPr="005D50F4" w:rsidRDefault="00185637" w:rsidP="00061BC6">
      <w:pPr>
        <w:pStyle w:val="Sraopastraipa"/>
        <w:widowControl w:val="0"/>
        <w:numPr>
          <w:ilvl w:val="0"/>
          <w:numId w:val="27"/>
        </w:numPr>
        <w:suppressAutoHyphens/>
        <w:rPr>
          <w:iCs/>
          <w:color w:val="000000" w:themeColor="text1"/>
          <w:lang w:eastAsia="lt-LT"/>
        </w:rPr>
      </w:pPr>
      <w:bookmarkStart w:id="1" w:name="_Ref158627528"/>
      <w:r w:rsidRPr="005D50F4">
        <w:rPr>
          <w:iCs/>
          <w:color w:val="000000" w:themeColor="text1"/>
          <w:lang w:eastAsia="lt-LT"/>
        </w:rPr>
        <w:t xml:space="preserve">pav. Švietimo įstaigų išsidėstymas </w:t>
      </w:r>
      <w:r w:rsidR="00D72B29">
        <w:rPr>
          <w:color w:val="000000" w:themeColor="text1"/>
        </w:rPr>
        <w:t>Vilniaus mieste ir priemiesčiuose</w:t>
      </w:r>
      <w:r w:rsidRPr="005D50F4">
        <w:rPr>
          <w:iCs/>
          <w:color w:val="000000" w:themeColor="text1"/>
          <w:lang w:eastAsia="lt-LT"/>
        </w:rPr>
        <w:t>, 2021 m.</w:t>
      </w:r>
      <w:r w:rsidRPr="005D50F4">
        <w:rPr>
          <w:rStyle w:val="Puslapioinaosnuoroda"/>
          <w:iCs/>
          <w:color w:val="000000" w:themeColor="text1"/>
          <w:lang w:eastAsia="lt-LT"/>
        </w:rPr>
        <w:footnoteReference w:id="10"/>
      </w:r>
      <w:bookmarkEnd w:id="1"/>
      <w:r w:rsidRPr="005D50F4">
        <w:rPr>
          <w:iCs/>
          <w:color w:val="000000" w:themeColor="text1"/>
          <w:lang w:eastAsia="lt-LT"/>
        </w:rPr>
        <w:t xml:space="preserve"> </w:t>
      </w:r>
    </w:p>
    <w:p w14:paraId="50A236CC" w14:textId="77777777" w:rsidR="00185637" w:rsidRPr="005D50F4" w:rsidRDefault="00185637" w:rsidP="00B71383">
      <w:pPr>
        <w:widowControl w:val="0"/>
        <w:suppressAutoHyphens/>
        <w:ind w:firstLine="851"/>
        <w:jc w:val="center"/>
        <w:rPr>
          <w:iCs/>
          <w:color w:val="000000" w:themeColor="text1"/>
          <w:lang w:eastAsia="lt-LT"/>
        </w:rPr>
      </w:pPr>
    </w:p>
    <w:p w14:paraId="7168219E" w14:textId="77777777" w:rsidR="00703738" w:rsidRDefault="00185637" w:rsidP="00B71383">
      <w:pPr>
        <w:widowControl w:val="0"/>
        <w:suppressAutoHyphens/>
        <w:ind w:firstLine="851"/>
        <w:jc w:val="both"/>
        <w:rPr>
          <w:iCs/>
          <w:color w:val="000000" w:themeColor="text1"/>
          <w:lang w:eastAsia="lt-LT"/>
        </w:rPr>
      </w:pPr>
      <w:r w:rsidRPr="005D50F4">
        <w:rPr>
          <w:iCs/>
          <w:color w:val="000000" w:themeColor="text1"/>
          <w:lang w:eastAsia="lt-LT"/>
        </w:rPr>
        <w:t xml:space="preserve">2023 m. periferinėje </w:t>
      </w:r>
      <w:r>
        <w:rPr>
          <w:iCs/>
          <w:color w:val="000000" w:themeColor="text1"/>
          <w:lang w:eastAsia="lt-LT"/>
        </w:rPr>
        <w:t>zonoje</w:t>
      </w:r>
      <w:r w:rsidRPr="005D50F4">
        <w:rPr>
          <w:iCs/>
          <w:color w:val="000000" w:themeColor="text1"/>
          <w:lang w:eastAsia="lt-LT"/>
        </w:rPr>
        <w:t xml:space="preserve"> Vilniaus miesto savivaldybės ribose 86% kelionių į švietimo įstaigas (kurios sudarė 8% visų kelionių toje zonoje) vyko automobiliu bei daugiau nei pusė kelionių į švietimo įstaigą vyko kertant seniūnijos ribas</w:t>
      </w:r>
      <w:r w:rsidRPr="005D50F4">
        <w:rPr>
          <w:rStyle w:val="Puslapioinaosnuoroda"/>
          <w:iCs/>
          <w:color w:val="000000" w:themeColor="text1"/>
          <w:lang w:eastAsia="lt-LT"/>
        </w:rPr>
        <w:footnoteReference w:id="11"/>
      </w:r>
      <w:r w:rsidRPr="005D50F4">
        <w:rPr>
          <w:iCs/>
          <w:color w:val="000000" w:themeColor="text1"/>
          <w:lang w:eastAsia="lt-LT"/>
        </w:rPr>
        <w:t xml:space="preserve"> (</w:t>
      </w:r>
      <w:r w:rsidR="00A46CFB">
        <w:rPr>
          <w:iCs/>
          <w:color w:val="000000" w:themeColor="text1"/>
          <w:lang w:eastAsia="lt-LT"/>
        </w:rPr>
        <w:t>c</w:t>
      </w:r>
      <w:r w:rsidRPr="005D50F4">
        <w:rPr>
          <w:iCs/>
          <w:color w:val="000000" w:themeColor="text1"/>
          <w:lang w:eastAsia="lt-LT"/>
        </w:rPr>
        <w:t>entr</w:t>
      </w:r>
      <w:r>
        <w:rPr>
          <w:iCs/>
          <w:color w:val="000000" w:themeColor="text1"/>
          <w:lang w:eastAsia="lt-LT"/>
        </w:rPr>
        <w:t>inėje</w:t>
      </w:r>
      <w:r w:rsidRPr="005D50F4">
        <w:rPr>
          <w:iCs/>
          <w:color w:val="000000" w:themeColor="text1"/>
          <w:lang w:eastAsia="lt-LT"/>
        </w:rPr>
        <w:t xml:space="preserve"> zonoje 50% kelionių į švietimo įstaigas vyko automobiliu, vidurinėje – 66%).</w:t>
      </w:r>
      <w:r>
        <w:rPr>
          <w:iCs/>
          <w:color w:val="000000" w:themeColor="text1"/>
          <w:lang w:eastAsia="lt-LT"/>
        </w:rPr>
        <w:t xml:space="preserve"> T</w:t>
      </w:r>
      <w:r w:rsidRPr="005D50F4">
        <w:rPr>
          <w:iCs/>
          <w:color w:val="000000" w:themeColor="text1"/>
          <w:lang w:eastAsia="lt-LT"/>
        </w:rPr>
        <w:t xml:space="preserve">ai rodo, jog švietimo paslaugos </w:t>
      </w:r>
      <w:r w:rsidR="0048606E">
        <w:rPr>
          <w:iCs/>
          <w:color w:val="000000" w:themeColor="text1"/>
          <w:lang w:eastAsia="lt-LT"/>
        </w:rPr>
        <w:t xml:space="preserve">pažangos priemonės įgyvendinimo teritorijoje </w:t>
      </w:r>
      <w:r w:rsidRPr="005D50F4">
        <w:rPr>
          <w:iCs/>
          <w:color w:val="000000" w:themeColor="text1"/>
          <w:lang w:eastAsia="lt-LT"/>
        </w:rPr>
        <w:t xml:space="preserve">nėra tolygiai prieinamos. Sprendžiant švietimo </w:t>
      </w:r>
      <w:r>
        <w:rPr>
          <w:iCs/>
          <w:color w:val="000000" w:themeColor="text1"/>
          <w:lang w:eastAsia="lt-LT"/>
        </w:rPr>
        <w:t>paslaugų prieinamumo</w:t>
      </w:r>
      <w:r w:rsidRPr="005D50F4">
        <w:rPr>
          <w:iCs/>
          <w:color w:val="000000" w:themeColor="text1"/>
          <w:lang w:eastAsia="lt-LT"/>
        </w:rPr>
        <w:t xml:space="preserve"> poreikį periferinėje zonoje, reikalinga plėsti tiek ikimokyklinių ugdymo įstaigų, tiek ir bendrojo ugdymo įstaigų tinklą</w:t>
      </w:r>
      <w:r w:rsidR="00B958F1">
        <w:rPr>
          <w:iCs/>
          <w:color w:val="000000" w:themeColor="text1"/>
          <w:lang w:eastAsia="lt-LT"/>
        </w:rPr>
        <w:t xml:space="preserve"> – tai </w:t>
      </w:r>
      <w:r w:rsidRPr="005D50F4">
        <w:rPr>
          <w:iCs/>
          <w:color w:val="000000" w:themeColor="text1"/>
          <w:lang w:eastAsia="lt-LT"/>
        </w:rPr>
        <w:t>prisidėtų prie švietimo paslaugų prieinamumo bei vienodų galimybių užtikrinimo.</w:t>
      </w:r>
    </w:p>
    <w:p w14:paraId="7A1D05D3" w14:textId="51CF9D23" w:rsidR="00185637" w:rsidRPr="0049074A" w:rsidRDefault="00703738" w:rsidP="00B71383">
      <w:pPr>
        <w:widowControl w:val="0"/>
        <w:suppressAutoHyphens/>
        <w:ind w:firstLine="851"/>
        <w:jc w:val="both"/>
        <w:rPr>
          <w:iCs/>
          <w:color w:val="000000" w:themeColor="text1"/>
          <w:lang w:eastAsia="lt-LT"/>
        </w:rPr>
      </w:pPr>
      <w:r>
        <w:rPr>
          <w:iCs/>
          <w:color w:val="000000" w:themeColor="text1"/>
          <w:lang w:eastAsia="lt-LT"/>
        </w:rPr>
        <w:t>Š</w:t>
      </w:r>
      <w:r w:rsidR="00185637" w:rsidRPr="005D50F4">
        <w:rPr>
          <w:iCs/>
          <w:color w:val="000000" w:themeColor="text1"/>
          <w:lang w:eastAsia="lt-LT"/>
        </w:rPr>
        <w:t xml:space="preserve">vietimo </w:t>
      </w:r>
      <w:r w:rsidR="00185637">
        <w:rPr>
          <w:iCs/>
          <w:color w:val="000000" w:themeColor="text1"/>
          <w:lang w:eastAsia="lt-LT"/>
        </w:rPr>
        <w:t>įstaigų tinklo</w:t>
      </w:r>
      <w:r w:rsidR="00185637" w:rsidRPr="005D50F4">
        <w:rPr>
          <w:iCs/>
          <w:color w:val="000000" w:themeColor="text1"/>
          <w:lang w:eastAsia="lt-LT"/>
        </w:rPr>
        <w:t xml:space="preserve"> plėtra galimai sumažintų </w:t>
      </w:r>
      <w:r w:rsidR="00185637">
        <w:rPr>
          <w:iCs/>
          <w:color w:val="000000" w:themeColor="text1"/>
          <w:lang w:eastAsia="lt-LT"/>
        </w:rPr>
        <w:t>kelionių automobiliais</w:t>
      </w:r>
      <w:r w:rsidR="00185637" w:rsidRPr="005D50F4">
        <w:rPr>
          <w:iCs/>
          <w:color w:val="000000" w:themeColor="text1"/>
          <w:lang w:eastAsia="lt-LT"/>
        </w:rPr>
        <w:t xml:space="preserve"> poreikį periferinė</w:t>
      </w:r>
      <w:r w:rsidR="00185637">
        <w:rPr>
          <w:iCs/>
          <w:color w:val="000000" w:themeColor="text1"/>
          <w:lang w:eastAsia="lt-LT"/>
        </w:rPr>
        <w:t>je</w:t>
      </w:r>
      <w:r w:rsidR="00185637" w:rsidRPr="005D50F4">
        <w:rPr>
          <w:iCs/>
          <w:color w:val="000000" w:themeColor="text1"/>
          <w:lang w:eastAsia="lt-LT"/>
        </w:rPr>
        <w:t xml:space="preserve"> </w:t>
      </w:r>
      <w:r w:rsidR="00185637">
        <w:rPr>
          <w:iCs/>
          <w:color w:val="000000" w:themeColor="text1"/>
          <w:lang w:eastAsia="lt-LT"/>
        </w:rPr>
        <w:t>zonoje</w:t>
      </w:r>
      <w:r w:rsidR="00185637" w:rsidRPr="005D50F4">
        <w:rPr>
          <w:iCs/>
          <w:color w:val="000000" w:themeColor="text1"/>
          <w:lang w:eastAsia="lt-LT"/>
        </w:rPr>
        <w:t>, dėl ko mažėtų oro užterštumas</w:t>
      </w:r>
      <w:r w:rsidR="00185637">
        <w:rPr>
          <w:iCs/>
          <w:color w:val="000000" w:themeColor="text1"/>
          <w:lang w:eastAsia="lt-LT"/>
        </w:rPr>
        <w:t xml:space="preserve"> ir išmetamo CO</w:t>
      </w:r>
      <w:r w:rsidR="00185637" w:rsidRPr="00A53730">
        <w:rPr>
          <w:iCs/>
          <w:color w:val="000000" w:themeColor="text1"/>
          <w:vertAlign w:val="subscript"/>
          <w:lang w:eastAsia="lt-LT"/>
        </w:rPr>
        <w:t>2</w:t>
      </w:r>
      <w:r w:rsidR="00185637">
        <w:rPr>
          <w:iCs/>
          <w:color w:val="000000" w:themeColor="text1"/>
          <w:lang w:eastAsia="lt-LT"/>
        </w:rPr>
        <w:t xml:space="preserve"> kiekis </w:t>
      </w:r>
      <w:r w:rsidR="00AA21C4" w:rsidRPr="0049074A">
        <w:rPr>
          <w:color w:val="000000" w:themeColor="text1"/>
        </w:rPr>
        <w:t>Vilniaus mieste ir priemiesčiuose</w:t>
      </w:r>
      <w:r w:rsidR="00185637" w:rsidRPr="0049074A">
        <w:rPr>
          <w:iCs/>
          <w:color w:val="000000" w:themeColor="text1"/>
          <w:lang w:eastAsia="lt-LT"/>
        </w:rPr>
        <w:t>.</w:t>
      </w:r>
      <w:r w:rsidR="00451353" w:rsidRPr="0049074A">
        <w:rPr>
          <w:iCs/>
          <w:color w:val="000000" w:themeColor="text1"/>
          <w:lang w:eastAsia="lt-LT"/>
        </w:rPr>
        <w:t xml:space="preserve">  </w:t>
      </w:r>
      <w:r w:rsidR="008548C8" w:rsidRPr="0049074A">
        <w:rPr>
          <w:iCs/>
          <w:color w:val="000000" w:themeColor="text1"/>
          <w:lang w:eastAsia="lt-LT"/>
        </w:rPr>
        <w:t xml:space="preserve"> </w:t>
      </w:r>
    </w:p>
    <w:p w14:paraId="212603C2" w14:textId="4328976F" w:rsidR="00185637" w:rsidRPr="005D50F4" w:rsidRDefault="00DE69E1" w:rsidP="00A65408">
      <w:pPr>
        <w:widowControl w:val="0"/>
        <w:suppressAutoHyphens/>
        <w:ind w:firstLine="851"/>
        <w:jc w:val="both"/>
        <w:rPr>
          <w:iCs/>
          <w:color w:val="000000" w:themeColor="text1"/>
          <w:lang w:eastAsia="lt-LT"/>
        </w:rPr>
      </w:pPr>
      <w:r w:rsidRPr="0049074A">
        <w:rPr>
          <w:color w:val="000000" w:themeColor="text1"/>
        </w:rPr>
        <w:t>Pažangos priemonės</w:t>
      </w:r>
      <w:r w:rsidR="00185637" w:rsidRPr="0049074A">
        <w:rPr>
          <w:color w:val="000000" w:themeColor="text1"/>
        </w:rPr>
        <w:t xml:space="preserve"> įgyvendinimo teritorijoje</w:t>
      </w:r>
      <w:r w:rsidR="00185637" w:rsidRPr="0049074A">
        <w:rPr>
          <w:iCs/>
          <w:color w:val="000000" w:themeColor="text1"/>
          <w:lang w:eastAsia="lt-LT"/>
        </w:rPr>
        <w:t xml:space="preserve"> taip pat aktuali mokinių </w:t>
      </w:r>
      <w:r w:rsidR="00D005A1" w:rsidRPr="0049074A">
        <w:rPr>
          <w:iCs/>
          <w:color w:val="000000" w:themeColor="text1"/>
          <w:lang w:eastAsia="lt-LT"/>
        </w:rPr>
        <w:t xml:space="preserve">su negalia </w:t>
      </w:r>
      <w:r w:rsidR="00185637" w:rsidRPr="0049074A">
        <w:rPr>
          <w:iCs/>
          <w:color w:val="000000" w:themeColor="text1"/>
          <w:lang w:eastAsia="lt-LT"/>
        </w:rPr>
        <w:t>bei mokinių, turinčių specialiųjų ugdymosi poreikių, švietimo paslaugų prieinamumo problema. 2016</w:t>
      </w:r>
      <w:r w:rsidR="00FB55B4" w:rsidRPr="0049074A">
        <w:rPr>
          <w:iCs/>
          <w:color w:val="000000" w:themeColor="text1"/>
          <w:lang w:eastAsia="lt-LT"/>
        </w:rPr>
        <w:t>–</w:t>
      </w:r>
      <w:r w:rsidR="00185637">
        <w:rPr>
          <w:iCs/>
          <w:color w:val="000000" w:themeColor="text1"/>
          <w:lang w:eastAsia="lt-LT"/>
        </w:rPr>
        <w:t xml:space="preserve">2023 m. </w:t>
      </w:r>
      <w:r w:rsidR="00185637" w:rsidRPr="005D50F4">
        <w:rPr>
          <w:iCs/>
          <w:color w:val="000000" w:themeColor="text1"/>
          <w:lang w:eastAsia="lt-LT"/>
        </w:rPr>
        <w:t>Vilniaus miesto savivaldybėje, Trakų rajono ir Vilniaus rajono savivaldybėse itin didėjo mokinių, turinčių specialiųjų ugdymosi poreikių ir ugdomų integruotai bendrosios paskirties mokyklose, skaičius. Vilniaus miesto savivaldybėje, Trakų rajono ir Vilniaus rajono savivaldybėse 2023</w:t>
      </w:r>
      <w:r w:rsidR="00451353" w:rsidRPr="005D50F4">
        <w:rPr>
          <w:iCs/>
          <w:color w:val="000000" w:themeColor="text1"/>
          <w:lang w:eastAsia="lt-LT"/>
        </w:rPr>
        <w:t>–</w:t>
      </w:r>
      <w:r w:rsidR="00185637" w:rsidRPr="005D50F4">
        <w:rPr>
          <w:iCs/>
          <w:color w:val="000000" w:themeColor="text1"/>
          <w:lang w:eastAsia="lt-LT"/>
        </w:rPr>
        <w:t>2024 m.</w:t>
      </w:r>
      <w:r w:rsidR="00185637">
        <w:rPr>
          <w:iCs/>
          <w:color w:val="000000" w:themeColor="text1"/>
          <w:lang w:eastAsia="lt-LT"/>
        </w:rPr>
        <w:t xml:space="preserve"> </w:t>
      </w:r>
      <w:r w:rsidR="00185637" w:rsidRPr="005D50F4">
        <w:rPr>
          <w:iCs/>
          <w:color w:val="000000" w:themeColor="text1"/>
          <w:lang w:eastAsia="lt-LT"/>
        </w:rPr>
        <w:t xml:space="preserve">m. 11 tūkst. mokinių, turinčių specialiųjų ugdymosi poreikių, mokėsi integruotai bendrosios paskirties mokyklose, iš jų – </w:t>
      </w:r>
      <w:r w:rsidR="00185637">
        <w:rPr>
          <w:iCs/>
          <w:color w:val="000000" w:themeColor="text1"/>
          <w:lang w:eastAsia="lt-LT"/>
        </w:rPr>
        <w:t xml:space="preserve">net </w:t>
      </w:r>
      <w:r w:rsidR="00185637" w:rsidRPr="005D50F4">
        <w:rPr>
          <w:iCs/>
          <w:color w:val="000000" w:themeColor="text1"/>
          <w:lang w:eastAsia="lt-LT"/>
        </w:rPr>
        <w:t xml:space="preserve">10 tūkst. Vilniaus miesto savivaldybėje. Tai sudaro 11% visų </w:t>
      </w:r>
      <w:r w:rsidR="00185637">
        <w:rPr>
          <w:iCs/>
          <w:color w:val="000000" w:themeColor="text1"/>
          <w:lang w:eastAsia="lt-LT"/>
        </w:rPr>
        <w:t>mokinių</w:t>
      </w:r>
      <w:r w:rsidR="00185637" w:rsidRPr="005D50F4">
        <w:rPr>
          <w:iCs/>
          <w:color w:val="000000" w:themeColor="text1"/>
          <w:lang w:eastAsia="lt-LT"/>
        </w:rPr>
        <w:t>, kurie mokosi ne specialiose klasėse. 2023</w:t>
      </w:r>
      <w:r w:rsidR="008548C8" w:rsidRPr="005D50F4">
        <w:rPr>
          <w:iCs/>
          <w:color w:val="000000" w:themeColor="text1"/>
          <w:lang w:eastAsia="lt-LT"/>
        </w:rPr>
        <w:t>–</w:t>
      </w:r>
      <w:r w:rsidR="00185637" w:rsidRPr="005D50F4">
        <w:rPr>
          <w:iCs/>
          <w:color w:val="000000" w:themeColor="text1"/>
          <w:lang w:eastAsia="lt-LT"/>
        </w:rPr>
        <w:t>2024 m.</w:t>
      </w:r>
      <w:r w:rsidR="00185637">
        <w:rPr>
          <w:iCs/>
          <w:color w:val="000000" w:themeColor="text1"/>
          <w:lang w:eastAsia="lt-LT"/>
        </w:rPr>
        <w:t xml:space="preserve"> </w:t>
      </w:r>
      <w:r w:rsidR="00185637" w:rsidRPr="005D50F4">
        <w:rPr>
          <w:iCs/>
          <w:color w:val="000000" w:themeColor="text1"/>
          <w:lang w:eastAsia="lt-LT"/>
        </w:rPr>
        <w:t xml:space="preserve">m. </w:t>
      </w:r>
      <w:r w:rsidR="00185637">
        <w:rPr>
          <w:iCs/>
          <w:color w:val="000000" w:themeColor="text1"/>
          <w:lang w:eastAsia="lt-LT"/>
        </w:rPr>
        <w:t>906</w:t>
      </w:r>
      <w:r w:rsidR="00185637" w:rsidRPr="005D50F4">
        <w:rPr>
          <w:iCs/>
          <w:color w:val="000000" w:themeColor="text1"/>
          <w:lang w:eastAsia="lt-LT"/>
        </w:rPr>
        <w:t xml:space="preserve"> </w:t>
      </w:r>
      <w:r w:rsidR="00185637">
        <w:rPr>
          <w:iCs/>
          <w:color w:val="000000" w:themeColor="text1"/>
          <w:lang w:eastAsia="lt-LT"/>
        </w:rPr>
        <w:t xml:space="preserve">negalią turintys </w:t>
      </w:r>
      <w:r w:rsidR="00185637" w:rsidRPr="005D50F4">
        <w:rPr>
          <w:iCs/>
          <w:color w:val="000000" w:themeColor="text1"/>
          <w:lang w:eastAsia="lt-LT"/>
        </w:rPr>
        <w:t xml:space="preserve">mokiniai mokėsi integruotai bendrosios paskirties mokyklose Vilniaus miesto savivaldybėje. Tai sudaro 9% mokinių, </w:t>
      </w:r>
      <w:r w:rsidR="00185637" w:rsidRPr="0051320E">
        <w:rPr>
          <w:iCs/>
          <w:color w:val="000000" w:themeColor="text1"/>
          <w:lang w:eastAsia="lt-LT"/>
        </w:rPr>
        <w:t>turinčių negalią ir ugdymo poreikius</w:t>
      </w:r>
      <w:r w:rsidR="00185637" w:rsidRPr="005D50F4">
        <w:rPr>
          <w:iCs/>
          <w:color w:val="000000" w:themeColor="text1"/>
          <w:lang w:eastAsia="lt-LT"/>
        </w:rPr>
        <w:t>, kurie mokosi integruotai</w:t>
      </w:r>
      <w:r w:rsidR="00185637">
        <w:rPr>
          <w:iCs/>
          <w:color w:val="000000" w:themeColor="text1"/>
          <w:lang w:eastAsia="lt-LT"/>
        </w:rPr>
        <w:t xml:space="preserve"> </w:t>
      </w:r>
      <w:r w:rsidR="00185637" w:rsidRPr="005D50F4">
        <w:rPr>
          <w:iCs/>
          <w:color w:val="000000" w:themeColor="text1"/>
          <w:lang w:eastAsia="lt-LT"/>
        </w:rPr>
        <w:t>bendrosios paskirties mokyklose. Lietuvos mastu šis rodiklis – 12%</w:t>
      </w:r>
      <w:r w:rsidR="00185637">
        <w:rPr>
          <w:iCs/>
          <w:color w:val="000000" w:themeColor="text1"/>
          <w:lang w:eastAsia="lt-LT"/>
        </w:rPr>
        <w:t>.</w:t>
      </w:r>
      <w:r w:rsidR="00185637" w:rsidRPr="005D50F4">
        <w:rPr>
          <w:rStyle w:val="Puslapioinaosnuoroda"/>
          <w:iCs/>
          <w:color w:val="000000" w:themeColor="text1"/>
          <w:lang w:eastAsia="lt-LT"/>
        </w:rPr>
        <w:footnoteReference w:id="12"/>
      </w:r>
      <w:r w:rsidR="00185637">
        <w:rPr>
          <w:iCs/>
          <w:color w:val="000000" w:themeColor="text1"/>
          <w:lang w:eastAsia="lt-LT"/>
        </w:rPr>
        <w:t xml:space="preserve"> Tai rodo, jog šalies kontekste Vilniaus miesto savivaldybėje mokyklos yra mažiau pritaikytos mokiniams, turintiems negalią.</w:t>
      </w:r>
      <w:r w:rsidR="00185637" w:rsidRPr="005D50F4">
        <w:rPr>
          <w:iCs/>
          <w:color w:val="000000" w:themeColor="text1"/>
          <w:lang w:eastAsia="lt-LT"/>
        </w:rPr>
        <w:t xml:space="preserve"> </w:t>
      </w:r>
      <w:r w:rsidR="00185637" w:rsidRPr="0055718B">
        <w:rPr>
          <w:iCs/>
          <w:color w:val="000000" w:themeColor="text1"/>
          <w:lang w:eastAsia="lt-LT"/>
        </w:rPr>
        <w:t>Didėjant specialiųjų ugdymosi poreikių turinčių mokinių ir negalią turinčių mokinių skaičiui, susiduriama su problema, jog Vilniaus miesto savivaldybėje tik</w:t>
      </w:r>
      <w:r w:rsidR="00185637" w:rsidRPr="005D50F4">
        <w:rPr>
          <w:iCs/>
          <w:color w:val="000000" w:themeColor="text1"/>
          <w:lang w:eastAsia="lt-LT"/>
        </w:rPr>
        <w:t xml:space="preserve"> dalis ugdymo įstaigų turi pritaikytą infrast</w:t>
      </w:r>
      <w:r w:rsidR="00940977">
        <w:rPr>
          <w:iCs/>
          <w:color w:val="000000" w:themeColor="text1"/>
          <w:lang w:eastAsia="lt-LT"/>
        </w:rPr>
        <w:t>r</w:t>
      </w:r>
      <w:r w:rsidR="00185637" w:rsidRPr="005D50F4">
        <w:rPr>
          <w:iCs/>
          <w:color w:val="000000" w:themeColor="text1"/>
          <w:lang w:eastAsia="lt-LT"/>
        </w:rPr>
        <w:t>uktūrą šių mokinių poreikiams ir integracijai</w:t>
      </w:r>
      <w:r w:rsidR="00185637" w:rsidRPr="0055718B">
        <w:rPr>
          <w:iCs/>
          <w:color w:val="000000" w:themeColor="text1"/>
          <w:lang w:eastAsia="lt-LT"/>
        </w:rPr>
        <w:t>. 2023</w:t>
      </w:r>
      <w:r w:rsidR="007B5E3A" w:rsidRPr="005D50F4">
        <w:rPr>
          <w:iCs/>
          <w:color w:val="000000" w:themeColor="text1"/>
          <w:lang w:eastAsia="lt-LT"/>
        </w:rPr>
        <w:t>–</w:t>
      </w:r>
      <w:r w:rsidR="00185637" w:rsidRPr="0055718B">
        <w:rPr>
          <w:iCs/>
          <w:color w:val="000000" w:themeColor="text1"/>
          <w:lang w:eastAsia="lt-LT"/>
        </w:rPr>
        <w:t>2024 m. m. Vilniaus miesto savivaldybėje tik apie 17% mokyklų yra pritaikyta žmogui su</w:t>
      </w:r>
      <w:r w:rsidR="00185637" w:rsidRPr="005D50F4">
        <w:rPr>
          <w:iCs/>
          <w:color w:val="000000" w:themeColor="text1"/>
          <w:lang w:eastAsia="lt-LT"/>
        </w:rPr>
        <w:t xml:space="preserve"> negalia judančiam neįgaliojo vežimėliu.</w:t>
      </w:r>
      <w:r w:rsidR="00185637" w:rsidRPr="005D50F4">
        <w:rPr>
          <w:rStyle w:val="Puslapioinaosnuoroda"/>
          <w:iCs/>
          <w:color w:val="000000" w:themeColor="text1"/>
          <w:lang w:eastAsia="lt-LT"/>
        </w:rPr>
        <w:footnoteReference w:id="13"/>
      </w:r>
      <w:r w:rsidR="00185637" w:rsidRPr="005D50F4">
        <w:rPr>
          <w:iCs/>
          <w:color w:val="000000" w:themeColor="text1"/>
          <w:lang w:eastAsia="lt-LT"/>
        </w:rPr>
        <w:t xml:space="preserve"> Tai iliustruoja, jog </w:t>
      </w:r>
      <w:r w:rsidR="00185637">
        <w:rPr>
          <w:iCs/>
          <w:color w:val="000000" w:themeColor="text1"/>
          <w:lang w:eastAsia="lt-LT"/>
        </w:rPr>
        <w:t xml:space="preserve">mokiniams, </w:t>
      </w:r>
      <w:r w:rsidR="00185637">
        <w:rPr>
          <w:iCs/>
          <w:color w:val="000000" w:themeColor="text1"/>
          <w:lang w:eastAsia="lt-LT"/>
        </w:rPr>
        <w:lastRenderedPageBreak/>
        <w:t xml:space="preserve">turintiems </w:t>
      </w:r>
      <w:r w:rsidR="00185637" w:rsidRPr="005D50F4">
        <w:rPr>
          <w:iCs/>
          <w:color w:val="000000" w:themeColor="text1"/>
          <w:lang w:eastAsia="lt-LT"/>
        </w:rPr>
        <w:t>special</w:t>
      </w:r>
      <w:r w:rsidR="00185637">
        <w:rPr>
          <w:iCs/>
          <w:color w:val="000000" w:themeColor="text1"/>
          <w:lang w:eastAsia="lt-LT"/>
        </w:rPr>
        <w:t>iųjų</w:t>
      </w:r>
      <w:r w:rsidR="00185637" w:rsidRPr="005D50F4">
        <w:rPr>
          <w:iCs/>
          <w:color w:val="000000" w:themeColor="text1"/>
          <w:lang w:eastAsia="lt-LT"/>
        </w:rPr>
        <w:t xml:space="preserve"> </w:t>
      </w:r>
      <w:r w:rsidR="00185637">
        <w:rPr>
          <w:iCs/>
          <w:color w:val="000000" w:themeColor="text1"/>
          <w:lang w:eastAsia="lt-LT"/>
        </w:rPr>
        <w:t xml:space="preserve">ugdymosi </w:t>
      </w:r>
      <w:r w:rsidR="00185637" w:rsidRPr="005D50F4">
        <w:rPr>
          <w:iCs/>
          <w:color w:val="000000" w:themeColor="text1"/>
          <w:lang w:eastAsia="lt-LT"/>
        </w:rPr>
        <w:t>poreiki</w:t>
      </w:r>
      <w:r w:rsidR="00185637">
        <w:rPr>
          <w:iCs/>
          <w:color w:val="000000" w:themeColor="text1"/>
          <w:lang w:eastAsia="lt-LT"/>
        </w:rPr>
        <w:t>ų, ir</w:t>
      </w:r>
      <w:r w:rsidR="00185637" w:rsidRPr="005D50F4">
        <w:rPr>
          <w:iCs/>
          <w:color w:val="000000" w:themeColor="text1"/>
          <w:lang w:eastAsia="lt-LT"/>
        </w:rPr>
        <w:t xml:space="preserve"> </w:t>
      </w:r>
      <w:r w:rsidR="00185637">
        <w:rPr>
          <w:iCs/>
          <w:color w:val="000000" w:themeColor="text1"/>
          <w:lang w:eastAsia="lt-LT"/>
        </w:rPr>
        <w:t xml:space="preserve">mokiniams, turintiems negalią, </w:t>
      </w:r>
      <w:r w:rsidR="00185637" w:rsidRPr="005D50F4">
        <w:rPr>
          <w:iCs/>
          <w:color w:val="000000" w:themeColor="text1"/>
          <w:lang w:eastAsia="lt-LT"/>
        </w:rPr>
        <w:t>nėra užtikrinamas tolygus ugdymo paslaugų prieinamumas ir vienodos galimybės. Dėl ugdymo paslaugų nepakankamo prieinamumo taip pat didėja poreikis</w:t>
      </w:r>
      <w:r w:rsidR="00185637">
        <w:rPr>
          <w:iCs/>
          <w:color w:val="000000" w:themeColor="text1"/>
          <w:lang w:eastAsia="lt-LT"/>
        </w:rPr>
        <w:t xml:space="preserve"> vežti mokinius automobiliais didelius atstumus. Tai prisideda prie oro taršos ir išmetamo CO</w:t>
      </w:r>
      <w:r w:rsidR="00185637" w:rsidRPr="009D66F8">
        <w:rPr>
          <w:iCs/>
          <w:color w:val="000000" w:themeColor="text1"/>
          <w:vertAlign w:val="subscript"/>
          <w:lang w:eastAsia="lt-LT"/>
        </w:rPr>
        <w:t>2</w:t>
      </w:r>
      <w:r w:rsidR="00185637">
        <w:rPr>
          <w:iCs/>
          <w:color w:val="000000" w:themeColor="text1"/>
          <w:lang w:eastAsia="lt-LT"/>
        </w:rPr>
        <w:t xml:space="preserve"> kiekio didėjimo</w:t>
      </w:r>
      <w:r w:rsidR="00185637" w:rsidRPr="005D50F4">
        <w:rPr>
          <w:iCs/>
          <w:color w:val="000000" w:themeColor="text1"/>
          <w:lang w:eastAsia="lt-LT"/>
        </w:rPr>
        <w:t>.</w:t>
      </w:r>
    </w:p>
    <w:p w14:paraId="518683C7" w14:textId="07464629" w:rsidR="004F3876" w:rsidRPr="0049074A" w:rsidRDefault="00185637" w:rsidP="00276FCF">
      <w:pPr>
        <w:widowControl w:val="0"/>
        <w:suppressAutoHyphens/>
        <w:ind w:firstLine="851"/>
        <w:jc w:val="both"/>
        <w:rPr>
          <w:iCs/>
          <w:color w:val="000000" w:themeColor="text1"/>
          <w:lang w:eastAsia="lt-LT"/>
        </w:rPr>
      </w:pPr>
      <w:r w:rsidRPr="0049074A">
        <w:rPr>
          <w:iCs/>
          <w:lang w:eastAsia="lt-LT"/>
        </w:rPr>
        <w:t>Vaik</w:t>
      </w:r>
      <w:r w:rsidR="00D6149A" w:rsidRPr="0049074A">
        <w:rPr>
          <w:iCs/>
          <w:lang w:eastAsia="lt-LT"/>
        </w:rPr>
        <w:t>ai</w:t>
      </w:r>
      <w:r w:rsidR="00CE2115" w:rsidRPr="0049074A">
        <w:rPr>
          <w:szCs w:val="24"/>
          <w:shd w:val="clear" w:color="auto" w:fill="FEFEFE"/>
        </w:rPr>
        <w:t>, užsiimdami neformalia ugdomąja veikla, aktyviau lavina kritinį mąstymą, kūrybiškumą, bendravimo ir bendradarbiavimo įgūdžius</w:t>
      </w:r>
      <w:r w:rsidR="00F43219" w:rsidRPr="0049074A">
        <w:rPr>
          <w:color w:val="555555"/>
          <w:szCs w:val="24"/>
          <w:shd w:val="clear" w:color="auto" w:fill="FEFEFE"/>
        </w:rPr>
        <w:t xml:space="preserve"> – </w:t>
      </w:r>
      <w:r w:rsidR="00D6149A" w:rsidRPr="0049074A">
        <w:rPr>
          <w:szCs w:val="24"/>
          <w:shd w:val="clear" w:color="auto" w:fill="FEFEFE"/>
        </w:rPr>
        <w:t xml:space="preserve">visa </w:t>
      </w:r>
      <w:r w:rsidR="00F43219" w:rsidRPr="0049074A">
        <w:rPr>
          <w:szCs w:val="24"/>
          <w:shd w:val="clear" w:color="auto" w:fill="FEFEFE"/>
        </w:rPr>
        <w:t xml:space="preserve">tai užtikrina </w:t>
      </w:r>
      <w:r w:rsidR="00D6149A" w:rsidRPr="0049074A">
        <w:rPr>
          <w:szCs w:val="24"/>
          <w:shd w:val="clear" w:color="auto" w:fill="FEFEFE"/>
        </w:rPr>
        <w:t xml:space="preserve">jų </w:t>
      </w:r>
      <w:r w:rsidRPr="0049074A">
        <w:rPr>
          <w:iCs/>
          <w:color w:val="000000" w:themeColor="text1"/>
          <w:lang w:eastAsia="lt-LT"/>
        </w:rPr>
        <w:t>gerov</w:t>
      </w:r>
      <w:r w:rsidR="00F43219" w:rsidRPr="0049074A">
        <w:rPr>
          <w:iCs/>
          <w:color w:val="000000" w:themeColor="text1"/>
          <w:lang w:eastAsia="lt-LT"/>
        </w:rPr>
        <w:t>ę</w:t>
      </w:r>
      <w:r w:rsidR="00145003" w:rsidRPr="0049074A">
        <w:rPr>
          <w:iCs/>
          <w:color w:val="000000" w:themeColor="text1"/>
          <w:lang w:eastAsia="lt-LT"/>
        </w:rPr>
        <w:t>. Todėl</w:t>
      </w:r>
      <w:r w:rsidRPr="0049074A">
        <w:rPr>
          <w:iCs/>
          <w:color w:val="000000" w:themeColor="text1"/>
          <w:lang w:eastAsia="lt-LT"/>
        </w:rPr>
        <w:t xml:space="preserve"> užtikrin</w:t>
      </w:r>
      <w:r w:rsidR="00145003" w:rsidRPr="0049074A">
        <w:rPr>
          <w:iCs/>
          <w:color w:val="000000" w:themeColor="text1"/>
          <w:lang w:eastAsia="lt-LT"/>
        </w:rPr>
        <w:t>ti</w:t>
      </w:r>
      <w:r w:rsidRPr="0049074A">
        <w:rPr>
          <w:iCs/>
          <w:color w:val="000000" w:themeColor="text1"/>
          <w:lang w:eastAsia="lt-LT"/>
        </w:rPr>
        <w:t xml:space="preserve"> neformalaus švietimo prieinamum</w:t>
      </w:r>
      <w:r w:rsidR="00145003" w:rsidRPr="0049074A">
        <w:rPr>
          <w:iCs/>
          <w:color w:val="000000" w:themeColor="text1"/>
          <w:lang w:eastAsia="lt-LT"/>
        </w:rPr>
        <w:t>ą</w:t>
      </w:r>
      <w:r w:rsidRPr="0049074A">
        <w:rPr>
          <w:iCs/>
          <w:color w:val="000000" w:themeColor="text1"/>
          <w:lang w:eastAsia="lt-LT"/>
        </w:rPr>
        <w:t xml:space="preserve"> ir pasiūl</w:t>
      </w:r>
      <w:r w:rsidR="00145003" w:rsidRPr="0049074A">
        <w:rPr>
          <w:iCs/>
          <w:color w:val="000000" w:themeColor="text1"/>
          <w:lang w:eastAsia="lt-LT"/>
        </w:rPr>
        <w:t>ą yra ypač svarbu</w:t>
      </w:r>
      <w:r w:rsidRPr="0049074A">
        <w:rPr>
          <w:iCs/>
          <w:color w:val="000000" w:themeColor="text1"/>
          <w:lang w:eastAsia="lt-LT"/>
        </w:rPr>
        <w:t>.</w:t>
      </w:r>
    </w:p>
    <w:p w14:paraId="2AB32E34" w14:textId="0C4F19AC" w:rsidR="00DF575E" w:rsidRPr="0049074A" w:rsidRDefault="00185637" w:rsidP="00276FCF">
      <w:pPr>
        <w:widowControl w:val="0"/>
        <w:suppressAutoHyphens/>
        <w:ind w:firstLine="851"/>
        <w:jc w:val="both"/>
        <w:rPr>
          <w:iCs/>
          <w:color w:val="000000" w:themeColor="text1"/>
          <w:lang w:eastAsia="lt-LT"/>
        </w:rPr>
      </w:pPr>
      <w:r w:rsidRPr="0049074A">
        <w:rPr>
          <w:iCs/>
          <w:color w:val="000000" w:themeColor="text1"/>
          <w:lang w:eastAsia="lt-LT"/>
        </w:rPr>
        <w:t xml:space="preserve"> 2023</w:t>
      </w:r>
      <w:r w:rsidR="005A118D" w:rsidRPr="0049074A">
        <w:rPr>
          <w:iCs/>
          <w:color w:val="000000" w:themeColor="text1"/>
          <w:lang w:eastAsia="lt-LT"/>
        </w:rPr>
        <w:t>–</w:t>
      </w:r>
      <w:r w:rsidRPr="0049074A">
        <w:rPr>
          <w:iCs/>
          <w:color w:val="000000" w:themeColor="text1"/>
          <w:lang w:eastAsia="lt-LT"/>
        </w:rPr>
        <w:t>2024 m. m. neformaliojo švietimo veiklose Vilniaus miesto savivaldybėje, Trakų rajono ir Vilniaus rajono savivaldybėse dalyvauja 50</w:t>
      </w:r>
      <w:r w:rsidR="00D005A1" w:rsidRPr="0049074A">
        <w:rPr>
          <w:iCs/>
          <w:color w:val="000000" w:themeColor="text1"/>
          <w:lang w:eastAsia="lt-LT"/>
        </w:rPr>
        <w:t>,</w:t>
      </w:r>
      <w:r w:rsidRPr="0049074A">
        <w:rPr>
          <w:iCs/>
          <w:color w:val="000000" w:themeColor="text1"/>
          <w:lang w:eastAsia="lt-LT"/>
        </w:rPr>
        <w:t xml:space="preserve">7% visų bendrojo ugdymo mokinių (Lietuvos vidurkis – 63%). </w:t>
      </w:r>
    </w:p>
    <w:p w14:paraId="1528FFDB" w14:textId="670589A1" w:rsidR="00185637" w:rsidRPr="0049074A" w:rsidRDefault="00276FCF" w:rsidP="00A65408">
      <w:pPr>
        <w:widowControl w:val="0"/>
        <w:suppressAutoHyphens/>
        <w:ind w:firstLine="851"/>
        <w:jc w:val="both"/>
        <w:rPr>
          <w:iCs/>
          <w:color w:val="000000" w:themeColor="text1"/>
          <w:lang w:eastAsia="lt-LT"/>
        </w:rPr>
      </w:pPr>
      <w:r w:rsidRPr="0049074A">
        <w:rPr>
          <w:iCs/>
          <w:color w:val="000000" w:themeColor="text1"/>
          <w:lang w:eastAsia="lt-LT"/>
        </w:rPr>
        <w:t>Specialiųjų ugdymosi poreikių turinčių mokinių bei negalią turinčių mokinių įtrauktis į neformalųj</w:t>
      </w:r>
      <w:r w:rsidR="004C63FE" w:rsidRPr="0049074A">
        <w:rPr>
          <w:iCs/>
          <w:color w:val="000000" w:themeColor="text1"/>
          <w:lang w:eastAsia="lt-LT"/>
        </w:rPr>
        <w:t>į</w:t>
      </w:r>
      <w:r w:rsidRPr="0049074A">
        <w:rPr>
          <w:iCs/>
          <w:color w:val="000000" w:themeColor="text1"/>
          <w:lang w:eastAsia="lt-LT"/>
        </w:rPr>
        <w:t xml:space="preserve"> švietimą yra svarbi jų integracijos į bendruomenę dalis.</w:t>
      </w:r>
      <w:r w:rsidR="00DF575E" w:rsidRPr="0049074A">
        <w:rPr>
          <w:iCs/>
          <w:color w:val="000000" w:themeColor="text1"/>
          <w:lang w:eastAsia="lt-LT"/>
        </w:rPr>
        <w:t xml:space="preserve"> </w:t>
      </w:r>
      <w:r w:rsidR="00185637" w:rsidRPr="0049074A">
        <w:rPr>
          <w:iCs/>
          <w:color w:val="000000" w:themeColor="text1"/>
          <w:lang w:eastAsia="lt-LT"/>
        </w:rPr>
        <w:t>Vilniaus miesto savivaldybėje 2023</w:t>
      </w:r>
      <w:r w:rsidR="005A118D" w:rsidRPr="0049074A">
        <w:rPr>
          <w:iCs/>
          <w:color w:val="000000" w:themeColor="text1"/>
          <w:lang w:eastAsia="lt-LT"/>
        </w:rPr>
        <w:t>–</w:t>
      </w:r>
      <w:r w:rsidR="00185637" w:rsidRPr="0049074A">
        <w:rPr>
          <w:iCs/>
          <w:color w:val="000000" w:themeColor="text1"/>
          <w:lang w:eastAsia="lt-LT"/>
        </w:rPr>
        <w:t>2024 m. m. tik 38% mokinių, turinčių specialiųjų ugdymosi poreikių, dalyvavo neformaliojo vaikų švietimo ir formalųjį švietimą papildančio ugdymo programose (Trakų rajono savivaldybėje – 31.6%, Vilniaus rajono savivaldybėje – 32.2%)</w:t>
      </w:r>
      <w:r w:rsidR="00185637" w:rsidRPr="0049074A">
        <w:rPr>
          <w:rStyle w:val="Puslapioinaosnuoroda"/>
          <w:iCs/>
          <w:color w:val="000000" w:themeColor="text1"/>
          <w:lang w:eastAsia="lt-LT"/>
        </w:rPr>
        <w:footnoteReference w:id="14"/>
      </w:r>
      <w:r w:rsidR="00CD6597" w:rsidRPr="0049074A">
        <w:rPr>
          <w:iCs/>
          <w:color w:val="000000" w:themeColor="text1"/>
          <w:lang w:eastAsia="lt-LT"/>
        </w:rPr>
        <w:t>.</w:t>
      </w:r>
      <w:r w:rsidR="00185637" w:rsidRPr="0049074A">
        <w:rPr>
          <w:iCs/>
          <w:color w:val="000000" w:themeColor="text1"/>
          <w:lang w:eastAsia="lt-LT"/>
        </w:rPr>
        <w:t xml:space="preserve"> Tai rodo, jog mokinių, ir ypač specialiųjų ugdymosi poreikių turinčių mokinių, įtrauktis į neformalųj</w:t>
      </w:r>
      <w:r w:rsidR="00695CD6" w:rsidRPr="0049074A">
        <w:rPr>
          <w:iCs/>
          <w:color w:val="000000" w:themeColor="text1"/>
          <w:lang w:eastAsia="lt-LT"/>
        </w:rPr>
        <w:t>į</w:t>
      </w:r>
      <w:r w:rsidR="00185637" w:rsidRPr="0049074A">
        <w:rPr>
          <w:iCs/>
          <w:color w:val="000000" w:themeColor="text1"/>
          <w:lang w:eastAsia="lt-LT"/>
        </w:rPr>
        <w:t xml:space="preserve"> švietimą yra nepakankama. </w:t>
      </w:r>
      <w:r w:rsidR="006B110E" w:rsidRPr="0049074A">
        <w:rPr>
          <w:color w:val="000000" w:themeColor="text1"/>
        </w:rPr>
        <w:t>Labai</w:t>
      </w:r>
      <w:r w:rsidR="00185637" w:rsidRPr="0049074A">
        <w:rPr>
          <w:iCs/>
          <w:color w:val="000000" w:themeColor="text1"/>
          <w:lang w:eastAsia="lt-LT"/>
        </w:rPr>
        <w:t xml:space="preserve"> svarbu didinti švietimo infrastruktūros prieinamumą specialiųjų ugdymosi poreikių turintiems vaikams bei negalią turintiems vaikams, mažinti netolygumus. Šiems mokiniams turi būti sudaromos sąlygos pasirinkti lankyti artimiausią švietimo įstaigą pagal gyvenamąją vietą. Toks švietimo įstaigų prieinamumas taip pat prisidėtų prie kelionių automobiliais poreikio sumažinimo. Švietimo įstaigose būtina diegti universalaus dizaino elementus ir kitas inžinerines priemones (pandusus, keltuvus, liftus ir kitus sprendimus) užtikrinant ugdymo paslaugų prieinamumą mokiniams, turintiems specialiuosius ugdymosi poreikius, bei negalią turintiems mokiniams.</w:t>
      </w:r>
      <w:r w:rsidR="00185637" w:rsidRPr="0049074A">
        <w:rPr>
          <w:iCs/>
          <w:color w:val="FF0000"/>
          <w:lang w:eastAsia="lt-LT"/>
        </w:rPr>
        <w:t xml:space="preserve"> </w:t>
      </w:r>
      <w:r w:rsidR="00185637" w:rsidRPr="0049074A">
        <w:rPr>
          <w:iCs/>
          <w:color w:val="000000" w:themeColor="text1"/>
          <w:lang w:eastAsia="lt-LT"/>
        </w:rPr>
        <w:t>Specialiųjų ugdymosi poreikių ir negalią turinčių vaikų atskirties mažinimui ir ugdymo paslaugų prieinamumo didinimui yra reikalingos ir pavėžėjimo paslaugos.</w:t>
      </w:r>
    </w:p>
    <w:p w14:paraId="225AA3A0" w14:textId="5529D4A6" w:rsidR="00A36629" w:rsidRPr="0049074A" w:rsidRDefault="00A36629" w:rsidP="00A65408">
      <w:pPr>
        <w:ind w:firstLine="851"/>
        <w:jc w:val="both"/>
        <w:rPr>
          <w:rFonts w:cs="Arial"/>
          <w:szCs w:val="24"/>
          <w:lang w:eastAsia="lt-LT"/>
        </w:rPr>
      </w:pPr>
      <w:r w:rsidRPr="0049074A">
        <w:rPr>
          <w:rFonts w:cs="Arial"/>
          <w:szCs w:val="24"/>
          <w:lang w:eastAsia="lt-LT"/>
        </w:rPr>
        <w:t xml:space="preserve">Įgyvendinant </w:t>
      </w:r>
      <w:r w:rsidR="00C30F86" w:rsidRPr="0049074A">
        <w:rPr>
          <w:rFonts w:cs="Arial"/>
          <w:szCs w:val="24"/>
          <w:lang w:eastAsia="lt-LT"/>
        </w:rPr>
        <w:t>p</w:t>
      </w:r>
      <w:r w:rsidRPr="0049074A">
        <w:rPr>
          <w:rFonts w:cs="Arial"/>
          <w:szCs w:val="24"/>
          <w:lang w:eastAsia="lt-LT"/>
        </w:rPr>
        <w:t>ažangos priemonę, bus prisidedama prie šių Regionų plėtros programoje nustatytų poveikio rodiklių siekimo:</w:t>
      </w:r>
    </w:p>
    <w:p w14:paraId="283A9D14" w14:textId="4A42AB62" w:rsidR="005B25EE" w:rsidRPr="0049074A" w:rsidRDefault="007A524E" w:rsidP="007A524E">
      <w:pPr>
        <w:pStyle w:val="Sraopastraipa"/>
        <w:numPr>
          <w:ilvl w:val="0"/>
          <w:numId w:val="25"/>
        </w:numPr>
        <w:tabs>
          <w:tab w:val="left" w:pos="1134"/>
        </w:tabs>
        <w:ind w:left="0" w:firstLine="851"/>
        <w:jc w:val="both"/>
        <w:rPr>
          <w:rFonts w:cs="Arial"/>
          <w:szCs w:val="24"/>
          <w:lang w:eastAsia="lt-LT"/>
        </w:rPr>
      </w:pPr>
      <w:r w:rsidRPr="0049074A">
        <w:rPr>
          <w:rFonts w:cs="Arial"/>
          <w:szCs w:val="24"/>
          <w:lang w:eastAsia="lt-LT"/>
        </w:rPr>
        <w:t>Gyventojų užimtumo lygis (15–64 metų) | vidutiniai skirtumai tarp regiono savivaldybių (standartinis nuokrypis);</w:t>
      </w:r>
    </w:p>
    <w:p w14:paraId="0A43E594" w14:textId="082C580D" w:rsidR="00A36629" w:rsidRPr="00015170" w:rsidRDefault="00A36629" w:rsidP="007A524E">
      <w:pPr>
        <w:pStyle w:val="Sraopastraipa"/>
        <w:numPr>
          <w:ilvl w:val="0"/>
          <w:numId w:val="25"/>
        </w:numPr>
        <w:tabs>
          <w:tab w:val="left" w:pos="1134"/>
        </w:tabs>
        <w:ind w:left="0" w:firstLine="851"/>
        <w:jc w:val="both"/>
        <w:rPr>
          <w:rFonts w:cs="Arial"/>
          <w:szCs w:val="24"/>
          <w:lang w:eastAsia="lt-LT"/>
        </w:rPr>
      </w:pPr>
      <w:r w:rsidRPr="00015170">
        <w:rPr>
          <w:rFonts w:cs="Arial"/>
          <w:szCs w:val="24"/>
          <w:lang w:eastAsia="lt-LT"/>
        </w:rPr>
        <w:t xml:space="preserve">Neformaliojo vaikų švietimo galimybėmis pasinaudojusių mokinių dalis (išskyrus ikimokykliniame ir priešmokykliniame ugdyme dalyvaujančius vaikus) </w:t>
      </w:r>
      <w:r>
        <w:rPr>
          <w:rFonts w:cs="Arial"/>
          <w:szCs w:val="24"/>
          <w:lang w:eastAsia="lt-LT"/>
        </w:rPr>
        <w:t>(</w:t>
      </w:r>
      <w:r w:rsidRPr="00015170">
        <w:rPr>
          <w:rFonts w:cs="Arial"/>
          <w:szCs w:val="24"/>
          <w:lang w:eastAsia="lt-LT"/>
        </w:rPr>
        <w:t>procentai</w:t>
      </w:r>
      <w:r>
        <w:rPr>
          <w:rFonts w:cs="Arial"/>
          <w:szCs w:val="24"/>
          <w:lang w:eastAsia="lt-LT"/>
        </w:rPr>
        <w:t>)</w:t>
      </w:r>
      <w:r w:rsidRPr="00015170">
        <w:rPr>
          <w:rFonts w:cs="Arial"/>
          <w:szCs w:val="24"/>
          <w:lang w:eastAsia="lt-LT"/>
        </w:rPr>
        <w:t xml:space="preserve">; </w:t>
      </w:r>
    </w:p>
    <w:p w14:paraId="69CB17EF" w14:textId="77777777" w:rsidR="00A36629" w:rsidRPr="00015170" w:rsidRDefault="00A36629" w:rsidP="007A524E">
      <w:pPr>
        <w:pStyle w:val="Sraopastraipa"/>
        <w:numPr>
          <w:ilvl w:val="0"/>
          <w:numId w:val="25"/>
        </w:numPr>
        <w:tabs>
          <w:tab w:val="left" w:pos="1134"/>
        </w:tabs>
        <w:ind w:left="0" w:firstLine="851"/>
        <w:jc w:val="both"/>
        <w:rPr>
          <w:rFonts w:cs="Arial"/>
          <w:szCs w:val="24"/>
          <w:lang w:eastAsia="lt-LT"/>
        </w:rPr>
      </w:pPr>
      <w:r w:rsidRPr="00015170">
        <w:rPr>
          <w:rFonts w:cs="Arial"/>
          <w:szCs w:val="24"/>
          <w:lang w:eastAsia="lt-LT"/>
        </w:rPr>
        <w:t xml:space="preserve">Negalią turinčių mokinių, ugdomų įtraukiuoju būdu bendros paskirties švietimo įstaigose (bendrosiose klasėse), dalis </w:t>
      </w:r>
      <w:r>
        <w:rPr>
          <w:rFonts w:cs="Arial"/>
          <w:szCs w:val="24"/>
          <w:lang w:eastAsia="lt-LT"/>
        </w:rPr>
        <w:t>(</w:t>
      </w:r>
      <w:r w:rsidRPr="00015170">
        <w:rPr>
          <w:rFonts w:cs="Arial"/>
          <w:szCs w:val="24"/>
          <w:lang w:eastAsia="lt-LT"/>
        </w:rPr>
        <w:t>procentai</w:t>
      </w:r>
      <w:r>
        <w:rPr>
          <w:rFonts w:cs="Arial"/>
          <w:szCs w:val="24"/>
          <w:lang w:eastAsia="lt-LT"/>
        </w:rPr>
        <w:t>)</w:t>
      </w:r>
      <w:r w:rsidRPr="00015170">
        <w:rPr>
          <w:rFonts w:cs="Arial"/>
          <w:szCs w:val="24"/>
          <w:lang w:eastAsia="lt-LT"/>
        </w:rPr>
        <w:t>;</w:t>
      </w:r>
    </w:p>
    <w:p w14:paraId="61E7153E" w14:textId="77777777" w:rsidR="00A36629" w:rsidRPr="00015170" w:rsidRDefault="00A36629" w:rsidP="007A524E">
      <w:pPr>
        <w:pStyle w:val="Sraopastraipa"/>
        <w:numPr>
          <w:ilvl w:val="0"/>
          <w:numId w:val="25"/>
        </w:numPr>
        <w:tabs>
          <w:tab w:val="left" w:pos="1134"/>
        </w:tabs>
        <w:ind w:left="0" w:firstLine="851"/>
        <w:jc w:val="both"/>
        <w:rPr>
          <w:rFonts w:cs="Arial"/>
          <w:szCs w:val="24"/>
          <w:lang w:eastAsia="lt-LT"/>
        </w:rPr>
      </w:pPr>
      <w:r w:rsidRPr="00015170">
        <w:rPr>
          <w:rFonts w:cs="Arial"/>
          <w:szCs w:val="24"/>
          <w:lang w:eastAsia="lt-LT"/>
        </w:rPr>
        <w:t>Nepralaidžių dangų ir žaliosios infrastruktūros plotų santykis 1 500 gyv./km2 ir didesnio tankumo teritorijoje.</w:t>
      </w:r>
    </w:p>
    <w:p w14:paraId="7926D638" w14:textId="38FDEB8A" w:rsidR="00A36629" w:rsidRPr="00961B8E" w:rsidRDefault="00A36629" w:rsidP="00A65408">
      <w:pPr>
        <w:ind w:firstLine="851"/>
        <w:jc w:val="both"/>
        <w:rPr>
          <w:rFonts w:cs="Arial"/>
          <w:szCs w:val="24"/>
          <w:lang w:eastAsia="lt-LT"/>
        </w:rPr>
      </w:pPr>
      <w:r w:rsidRPr="00F51196">
        <w:rPr>
          <w:rFonts w:cs="Arial"/>
          <w:szCs w:val="24"/>
          <w:lang w:eastAsia="lt-LT"/>
        </w:rPr>
        <w:t>Pažangos priemonės veiklos prisidės prie 2021</w:t>
      </w:r>
      <w:r w:rsidR="00B77833" w:rsidRPr="005D50F4">
        <w:rPr>
          <w:iCs/>
          <w:color w:val="000000" w:themeColor="text1"/>
          <w:lang w:eastAsia="lt-LT"/>
        </w:rPr>
        <w:t>–</w:t>
      </w:r>
      <w:r w:rsidRPr="00F51196">
        <w:rPr>
          <w:rFonts w:cs="Arial"/>
          <w:szCs w:val="24"/>
          <w:lang w:eastAsia="lt-LT"/>
        </w:rPr>
        <w:t xml:space="preserve">2027 m. Europos </w:t>
      </w:r>
      <w:r>
        <w:rPr>
          <w:rFonts w:cs="Arial"/>
          <w:szCs w:val="24"/>
          <w:lang w:eastAsia="lt-LT"/>
        </w:rPr>
        <w:t>S</w:t>
      </w:r>
      <w:r w:rsidRPr="00F51196">
        <w:rPr>
          <w:rFonts w:cs="Arial"/>
          <w:szCs w:val="24"/>
          <w:lang w:eastAsia="lt-LT"/>
        </w:rPr>
        <w:t>ąjungos fondų investicijų programos</w:t>
      </w:r>
      <w:r>
        <w:rPr>
          <w:rStyle w:val="Puslapioinaosnuoroda"/>
          <w:rFonts w:cs="Arial"/>
          <w:szCs w:val="24"/>
          <w:lang w:eastAsia="lt-LT"/>
        </w:rPr>
        <w:footnoteReference w:id="15"/>
      </w:r>
      <w:r w:rsidRPr="00F51196">
        <w:rPr>
          <w:rFonts w:cs="Arial"/>
          <w:szCs w:val="24"/>
          <w:lang w:eastAsia="lt-LT"/>
        </w:rPr>
        <w:t xml:space="preserve"> 5.1. uždavini</w:t>
      </w:r>
      <w:r>
        <w:rPr>
          <w:rFonts w:cs="Arial"/>
          <w:szCs w:val="24"/>
          <w:lang w:eastAsia="lt-LT"/>
        </w:rPr>
        <w:t>o veiklų</w:t>
      </w:r>
      <w:r w:rsidRPr="00F51196">
        <w:rPr>
          <w:rFonts w:cs="Arial"/>
          <w:szCs w:val="24"/>
          <w:lang w:eastAsia="lt-LT"/>
        </w:rPr>
        <w:t xml:space="preserve"> įgyvendinimo.</w:t>
      </w:r>
    </w:p>
    <w:p w14:paraId="3F10F557" w14:textId="62D08C1A" w:rsidR="00251D18" w:rsidRDefault="00134D7F" w:rsidP="00A65408">
      <w:pPr>
        <w:ind w:firstLine="851"/>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kiekybinio (kuriant naujas paslaugas bei didinant jų prieinamumą ir gyventojų poreikius atitinkančias viešąsias erdves) ir kokybinio</w:t>
      </w:r>
      <w:r>
        <w:rPr>
          <w:rFonts w:cs="Arial"/>
          <w:szCs w:val="24"/>
          <w:lang w:eastAsia="lt-LT"/>
        </w:rPr>
        <w:t xml:space="preserve"> </w:t>
      </w:r>
      <w:r w:rsidRPr="00771B89">
        <w:rPr>
          <w:rFonts w:cs="Arial"/>
          <w:szCs w:val="24"/>
          <w:lang w:eastAsia="lt-LT"/>
        </w:rPr>
        <w:t>(gerinant teikiamų paslaugų kokybę) pokyčio.</w:t>
      </w:r>
      <w:r>
        <w:rPr>
          <w:rFonts w:cs="Arial"/>
          <w:szCs w:val="24"/>
          <w:lang w:eastAsia="lt-LT"/>
        </w:rPr>
        <w:t xml:space="preserve"> </w:t>
      </w:r>
      <w:r w:rsidR="00251D18">
        <w:rPr>
          <w:rFonts w:cs="Arial"/>
          <w:szCs w:val="24"/>
          <w:lang w:eastAsia="lt-LT"/>
        </w:rPr>
        <w:t xml:space="preserve">Pažangos priemonėje </w:t>
      </w:r>
      <w:r w:rsidR="00251D18" w:rsidRPr="00224858">
        <w:rPr>
          <w:rFonts w:cs="Arial"/>
          <w:szCs w:val="24"/>
          <w:lang w:eastAsia="lt-LT"/>
        </w:rPr>
        <w:t>suplanuot</w:t>
      </w:r>
      <w:r w:rsidR="002A12A6">
        <w:rPr>
          <w:rFonts w:cs="Arial"/>
          <w:szCs w:val="24"/>
          <w:lang w:eastAsia="lt-LT"/>
        </w:rPr>
        <w:t>omis veiklomis</w:t>
      </w:r>
      <w:r w:rsidR="00251D18" w:rsidRPr="00224858">
        <w:rPr>
          <w:rFonts w:cs="Arial"/>
          <w:szCs w:val="24"/>
          <w:lang w:eastAsia="lt-LT"/>
        </w:rPr>
        <w:t xml:space="preserve"> bus sukurtos naujos ir inovatyvios viešosios paslaugos, padidintas esamų viešųjų paslaugų prieinamumas, sudarytos sąlygos jų kokybės gerinimui, modernizuota ar sukurta tvari viešoji infrastruktūra</w:t>
      </w:r>
      <w:r w:rsidR="00251D18">
        <w:rPr>
          <w:rFonts w:cs="Arial"/>
          <w:szCs w:val="24"/>
          <w:lang w:eastAsia="lt-LT"/>
        </w:rPr>
        <w:t xml:space="preserve">, kuri </w:t>
      </w:r>
      <w:r w:rsidR="00251D18" w:rsidRPr="00224858">
        <w:rPr>
          <w:rFonts w:cs="Arial"/>
          <w:szCs w:val="24"/>
          <w:lang w:eastAsia="lt-LT"/>
        </w:rPr>
        <w:t>leis padidinti Lietuvos Respublikos vietos savivaldos įstatyme</w:t>
      </w:r>
      <w:r w:rsidR="00251D18">
        <w:rPr>
          <w:rFonts w:cs="Arial"/>
          <w:szCs w:val="24"/>
          <w:lang w:eastAsia="lt-LT"/>
        </w:rPr>
        <w:t xml:space="preserve"> (toliau – VSĮ)</w:t>
      </w:r>
      <w:r w:rsidR="00251D18" w:rsidRPr="00224858">
        <w:rPr>
          <w:rFonts w:cs="Arial"/>
          <w:szCs w:val="24"/>
          <w:lang w:eastAsia="lt-LT"/>
        </w:rPr>
        <w:t xml:space="preserve"> </w:t>
      </w:r>
      <w:r w:rsidR="00251D18">
        <w:rPr>
          <w:rFonts w:cs="Arial"/>
          <w:szCs w:val="24"/>
          <w:lang w:eastAsia="lt-LT"/>
        </w:rPr>
        <w:t xml:space="preserve">savivaldybėms nustatytų </w:t>
      </w:r>
      <w:r w:rsidR="00251D18" w:rsidRPr="00224858">
        <w:rPr>
          <w:rFonts w:cs="Arial"/>
          <w:szCs w:val="24"/>
          <w:lang w:eastAsia="lt-LT"/>
        </w:rPr>
        <w:t>funkcijų vykdymo efektyvumą:</w:t>
      </w:r>
      <w:r w:rsidR="00251D18">
        <w:rPr>
          <w:rFonts w:cs="Arial"/>
          <w:szCs w:val="24"/>
          <w:lang w:eastAsia="lt-LT"/>
        </w:rPr>
        <w:t xml:space="preserve"> </w:t>
      </w:r>
      <w:r w:rsidR="00251D18" w:rsidRPr="00224858">
        <w:rPr>
          <w:rFonts w:cs="Arial"/>
          <w:szCs w:val="24"/>
          <w:lang w:eastAsia="lt-LT"/>
        </w:rPr>
        <w:t>priešmokyklinio ugdymo ir bendrojo ugdymo organizavimą (</w:t>
      </w:r>
      <w:r w:rsidR="00251D18">
        <w:rPr>
          <w:rFonts w:cs="Arial"/>
          <w:szCs w:val="24"/>
          <w:lang w:eastAsia="lt-LT"/>
        </w:rPr>
        <w:t xml:space="preserve">VSĮ </w:t>
      </w:r>
      <w:r w:rsidR="00251D18" w:rsidRPr="00224858">
        <w:rPr>
          <w:rFonts w:cs="Arial"/>
          <w:szCs w:val="24"/>
          <w:lang w:eastAsia="lt-LT"/>
        </w:rPr>
        <w:t>7 str. 6 p.);</w:t>
      </w:r>
      <w:r w:rsidR="00251D18">
        <w:rPr>
          <w:rFonts w:cs="Arial"/>
          <w:szCs w:val="24"/>
          <w:lang w:eastAsia="lt-LT"/>
        </w:rPr>
        <w:t xml:space="preserve"> </w:t>
      </w:r>
      <w:r w:rsidR="00251D18" w:rsidRPr="00224858">
        <w:rPr>
          <w:rFonts w:cs="Arial"/>
          <w:szCs w:val="24"/>
          <w:lang w:eastAsia="lt-LT"/>
        </w:rPr>
        <w:t>ikimokyklinio ugdymo, vaikų ir suaugusiųjų neformaliojo švietimo bei vaikų ir jaunimo užimtumo organizavimą (</w:t>
      </w:r>
      <w:r w:rsidR="00251D18">
        <w:rPr>
          <w:rFonts w:cs="Arial"/>
          <w:szCs w:val="24"/>
          <w:lang w:eastAsia="lt-LT"/>
        </w:rPr>
        <w:t xml:space="preserve">VSĮ </w:t>
      </w:r>
      <w:r w:rsidR="00251D18" w:rsidRPr="00224858">
        <w:rPr>
          <w:rFonts w:cs="Arial"/>
          <w:szCs w:val="24"/>
          <w:lang w:eastAsia="lt-LT"/>
        </w:rPr>
        <w:t>6 str. 8 p.);</w:t>
      </w:r>
      <w:r w:rsidR="00251D18">
        <w:rPr>
          <w:rFonts w:cs="Arial"/>
          <w:szCs w:val="24"/>
          <w:lang w:eastAsia="lt-LT"/>
        </w:rPr>
        <w:t xml:space="preserve"> </w:t>
      </w:r>
      <w:r w:rsidR="00251D18" w:rsidRPr="00224858">
        <w:rPr>
          <w:rFonts w:cs="Arial"/>
          <w:szCs w:val="24"/>
          <w:lang w:eastAsia="lt-LT"/>
        </w:rPr>
        <w:t>kūno kultūros ir sporto plėtojimą, gyventojų poilsio organizavimą</w:t>
      </w:r>
      <w:r w:rsidR="00251D18">
        <w:rPr>
          <w:rFonts w:cs="Arial"/>
          <w:szCs w:val="24"/>
          <w:lang w:eastAsia="lt-LT"/>
        </w:rPr>
        <w:t xml:space="preserve"> </w:t>
      </w:r>
      <w:r w:rsidR="00251D18" w:rsidRPr="00224858">
        <w:rPr>
          <w:rFonts w:cs="Arial"/>
          <w:szCs w:val="24"/>
          <w:lang w:eastAsia="lt-LT"/>
        </w:rPr>
        <w:t>(</w:t>
      </w:r>
      <w:r w:rsidR="00251D18">
        <w:rPr>
          <w:rFonts w:cs="Arial"/>
          <w:szCs w:val="24"/>
          <w:lang w:eastAsia="lt-LT"/>
        </w:rPr>
        <w:t xml:space="preserve">VSĮ </w:t>
      </w:r>
      <w:r w:rsidR="00251D18" w:rsidRPr="00224858">
        <w:rPr>
          <w:rFonts w:cs="Arial"/>
          <w:szCs w:val="24"/>
          <w:lang w:eastAsia="lt-LT"/>
        </w:rPr>
        <w:t>6 str. 29 p.);</w:t>
      </w:r>
      <w:r w:rsidR="00251D18">
        <w:rPr>
          <w:rFonts w:cs="Arial"/>
          <w:szCs w:val="24"/>
          <w:lang w:eastAsia="lt-LT"/>
        </w:rPr>
        <w:t xml:space="preserve"> </w:t>
      </w:r>
      <w:r w:rsidR="00251D18" w:rsidRPr="00224858">
        <w:rPr>
          <w:rFonts w:cs="Arial"/>
          <w:szCs w:val="24"/>
          <w:lang w:eastAsia="lt-LT"/>
        </w:rPr>
        <w:t>aplinkos kokybės gerinimą ir apsaugą, aplinkos monitoringą (</w:t>
      </w:r>
      <w:r w:rsidR="00251D18">
        <w:rPr>
          <w:rFonts w:cs="Arial"/>
          <w:szCs w:val="24"/>
          <w:lang w:eastAsia="lt-LT"/>
        </w:rPr>
        <w:t xml:space="preserve">VSĮ </w:t>
      </w:r>
      <w:r w:rsidR="00251D18" w:rsidRPr="00224858">
        <w:rPr>
          <w:rFonts w:cs="Arial"/>
          <w:szCs w:val="24"/>
          <w:lang w:eastAsia="lt-LT"/>
        </w:rPr>
        <w:t>6 str. 28 p.).</w:t>
      </w:r>
    </w:p>
    <w:p w14:paraId="08A0E785" w14:textId="77777777" w:rsidR="00251D18" w:rsidRPr="00961B8E" w:rsidRDefault="00251D18" w:rsidP="00A65408">
      <w:pPr>
        <w:ind w:firstLine="851"/>
        <w:jc w:val="both"/>
        <w:rPr>
          <w:rFonts w:cs="Arial"/>
          <w:szCs w:val="24"/>
          <w:lang w:eastAsia="lt-LT"/>
        </w:rPr>
      </w:pPr>
      <w:r w:rsidRPr="00F51196">
        <w:rPr>
          <w:rFonts w:cs="Arial"/>
          <w:szCs w:val="24"/>
          <w:lang w:eastAsia="lt-LT"/>
        </w:rPr>
        <w:lastRenderedPageBreak/>
        <w:t>Pažangos priemon</w:t>
      </w:r>
      <w:r>
        <w:rPr>
          <w:rFonts w:cs="Arial"/>
          <w:szCs w:val="24"/>
          <w:lang w:eastAsia="lt-LT"/>
        </w:rPr>
        <w:t>e įgyvendinamos</w:t>
      </w:r>
      <w:r w:rsidRPr="00F51196">
        <w:rPr>
          <w:rFonts w:cs="Arial"/>
          <w:szCs w:val="24"/>
          <w:lang w:eastAsia="lt-LT"/>
        </w:rPr>
        <w:t xml:space="preserve"> veiklos prisidės prie 2021</w:t>
      </w:r>
      <w:r w:rsidRPr="00806C04">
        <w:rPr>
          <w:iCs/>
        </w:rPr>
        <w:t>–</w:t>
      </w:r>
      <w:r w:rsidRPr="00F51196">
        <w:rPr>
          <w:rFonts w:cs="Arial"/>
          <w:szCs w:val="24"/>
          <w:lang w:eastAsia="lt-LT"/>
        </w:rPr>
        <w:t xml:space="preserve">2027 m. Europos </w:t>
      </w:r>
      <w:r>
        <w:rPr>
          <w:rFonts w:cs="Arial"/>
          <w:szCs w:val="24"/>
          <w:lang w:eastAsia="lt-LT"/>
        </w:rPr>
        <w:t>S</w:t>
      </w:r>
      <w:r w:rsidRPr="00F51196">
        <w:rPr>
          <w:rFonts w:cs="Arial"/>
          <w:szCs w:val="24"/>
          <w:lang w:eastAsia="lt-LT"/>
        </w:rPr>
        <w:t>ąjungos fondų investicijų programos</w:t>
      </w:r>
      <w:r>
        <w:rPr>
          <w:rStyle w:val="Puslapioinaosnuoroda"/>
          <w:rFonts w:cs="Arial"/>
          <w:szCs w:val="24"/>
          <w:lang w:eastAsia="lt-LT"/>
        </w:rPr>
        <w:footnoteReference w:id="16"/>
      </w:r>
      <w:r w:rsidRPr="00F51196">
        <w:rPr>
          <w:rFonts w:cs="Arial"/>
          <w:szCs w:val="24"/>
          <w:lang w:eastAsia="lt-LT"/>
        </w:rPr>
        <w:t xml:space="preserve"> 5.1. uždavini</w:t>
      </w:r>
      <w:r>
        <w:rPr>
          <w:rFonts w:cs="Arial"/>
          <w:szCs w:val="24"/>
          <w:lang w:eastAsia="lt-LT"/>
        </w:rPr>
        <w:t>o veiklų</w:t>
      </w:r>
      <w:r w:rsidRPr="00F51196">
        <w:rPr>
          <w:rFonts w:cs="Arial"/>
          <w:szCs w:val="24"/>
          <w:lang w:eastAsia="lt-LT"/>
        </w:rPr>
        <w:t xml:space="preserve"> įgyvendinimo.</w:t>
      </w:r>
    </w:p>
    <w:p w14:paraId="2E287EDE" w14:textId="7BC601E5" w:rsidR="00134D7F" w:rsidRDefault="00134D7F" w:rsidP="001A5646">
      <w:pPr>
        <w:ind w:firstLine="851"/>
        <w:jc w:val="both"/>
        <w:rPr>
          <w:bCs/>
          <w:szCs w:val="24"/>
          <w:lang w:eastAsia="lt-LT"/>
        </w:rPr>
      </w:pPr>
      <w:r>
        <w:rPr>
          <w:bCs/>
          <w:szCs w:val="24"/>
          <w:lang w:eastAsia="lt-LT"/>
        </w:rPr>
        <w:t>2014</w:t>
      </w:r>
      <w:r w:rsidRPr="006D3B9C">
        <w:rPr>
          <w:rFonts w:cs="Arial"/>
          <w:szCs w:val="24"/>
          <w:lang w:eastAsia="lt-LT"/>
        </w:rPr>
        <w:t>–</w:t>
      </w:r>
      <w:r>
        <w:rPr>
          <w:bCs/>
          <w:szCs w:val="24"/>
          <w:lang w:eastAsia="lt-LT"/>
        </w:rPr>
        <w:t xml:space="preserve">2020 m. ES investicijų laikotarpiu Vilniaus regione buvo įgyvendinami projektai, iš dalies susiję su šios pažangos priemonėje numatytais projektais, tačiau įgyvendinti projektai </w:t>
      </w:r>
      <w:r w:rsidR="007A1BCE">
        <w:rPr>
          <w:bCs/>
          <w:szCs w:val="24"/>
          <w:lang w:eastAsia="lt-LT"/>
        </w:rPr>
        <w:t>neatliepia</w:t>
      </w:r>
      <w:r>
        <w:rPr>
          <w:bCs/>
          <w:szCs w:val="24"/>
          <w:lang w:eastAsia="lt-LT"/>
        </w:rPr>
        <w:t xml:space="preserve"> visų Vilniaus miesto ir jo priemiesčių gyventojų poreikių. </w:t>
      </w:r>
    </w:p>
    <w:p w14:paraId="4686033C" w14:textId="5E46A395" w:rsidR="002260C5" w:rsidRDefault="00D05037" w:rsidP="001A5646">
      <w:pPr>
        <w:autoSpaceDE w:val="0"/>
        <w:autoSpaceDN w:val="0"/>
        <w:adjustRightInd w:val="0"/>
        <w:ind w:firstLine="851"/>
        <w:jc w:val="both"/>
        <w:rPr>
          <w:rFonts w:eastAsiaTheme="minorHAnsi"/>
          <w:szCs w:val="24"/>
        </w:rPr>
      </w:pPr>
      <w:r w:rsidRPr="00981F39">
        <w:rPr>
          <w:rFonts w:eastAsiaTheme="minorHAnsi"/>
          <w:szCs w:val="24"/>
        </w:rPr>
        <w:t xml:space="preserve">Pažangos priemone sprendžiamos problemos </w:t>
      </w:r>
      <w:r>
        <w:rPr>
          <w:rFonts w:eastAsiaTheme="minorHAnsi"/>
          <w:szCs w:val="24"/>
        </w:rPr>
        <w:t xml:space="preserve">tiesioginė </w:t>
      </w:r>
      <w:r w:rsidRPr="00981F39">
        <w:rPr>
          <w:rFonts w:eastAsiaTheme="minorHAnsi"/>
          <w:szCs w:val="24"/>
        </w:rPr>
        <w:t xml:space="preserve">tikslinė grupė yra </w:t>
      </w:r>
      <w:r w:rsidR="003E1896">
        <w:rPr>
          <w:rFonts w:eastAsiaTheme="minorHAnsi"/>
          <w:szCs w:val="24"/>
        </w:rPr>
        <w:t>Vilniaus</w:t>
      </w:r>
      <w:r w:rsidRPr="00981F39">
        <w:rPr>
          <w:rFonts w:eastAsiaTheme="minorHAnsi"/>
          <w:szCs w:val="24"/>
        </w:rPr>
        <w:t xml:space="preserve"> miesto </w:t>
      </w:r>
      <w:r w:rsidR="002B6178">
        <w:rPr>
          <w:rFonts w:eastAsiaTheme="minorHAnsi"/>
          <w:szCs w:val="24"/>
        </w:rPr>
        <w:t>ir</w:t>
      </w:r>
      <w:r w:rsidR="003E1896">
        <w:rPr>
          <w:rFonts w:eastAsiaTheme="minorHAnsi"/>
          <w:szCs w:val="24"/>
        </w:rPr>
        <w:t xml:space="preserve"> priemiesči</w:t>
      </w:r>
      <w:r w:rsidR="002B6178">
        <w:rPr>
          <w:rFonts w:eastAsiaTheme="minorHAnsi"/>
          <w:szCs w:val="24"/>
        </w:rPr>
        <w:t>ų</w:t>
      </w:r>
      <w:r w:rsidRPr="00981F39">
        <w:rPr>
          <w:rFonts w:eastAsiaTheme="minorHAnsi"/>
          <w:szCs w:val="24"/>
        </w:rPr>
        <w:t xml:space="preserve"> gyventojai, tiesiogiai susiję su </w:t>
      </w:r>
      <w:r w:rsidR="0096677C">
        <w:rPr>
          <w:rFonts w:eastAsiaTheme="minorHAnsi"/>
          <w:szCs w:val="24"/>
        </w:rPr>
        <w:t>pažangos priemone</w:t>
      </w:r>
      <w:r>
        <w:rPr>
          <w:rFonts w:eastAsiaTheme="minorHAnsi"/>
          <w:szCs w:val="24"/>
        </w:rPr>
        <w:t xml:space="preserve"> </w:t>
      </w:r>
      <w:r w:rsidR="0096677C">
        <w:rPr>
          <w:rFonts w:eastAsiaTheme="minorHAnsi"/>
          <w:szCs w:val="24"/>
        </w:rPr>
        <w:t xml:space="preserve">sprendžiamomis </w:t>
      </w:r>
      <w:r w:rsidRPr="00981F39">
        <w:rPr>
          <w:rFonts w:eastAsiaTheme="minorHAnsi"/>
          <w:szCs w:val="24"/>
        </w:rPr>
        <w:t>problemomis</w:t>
      </w:r>
      <w:r w:rsidR="002260C5">
        <w:rPr>
          <w:rFonts w:eastAsiaTheme="minorHAnsi"/>
          <w:szCs w:val="24"/>
        </w:rPr>
        <w:t>:</w:t>
      </w:r>
    </w:p>
    <w:p w14:paraId="17D568D7" w14:textId="5CF53884" w:rsidR="00D05037" w:rsidRDefault="008E63B3" w:rsidP="001A5646">
      <w:pPr>
        <w:autoSpaceDE w:val="0"/>
        <w:autoSpaceDN w:val="0"/>
        <w:adjustRightInd w:val="0"/>
        <w:ind w:firstLine="851"/>
        <w:jc w:val="both"/>
        <w:rPr>
          <w:rFonts w:eastAsiaTheme="minorHAnsi"/>
          <w:szCs w:val="24"/>
        </w:rPr>
      </w:pPr>
      <w:r>
        <w:rPr>
          <w:rFonts w:eastAsiaTheme="minorHAnsi"/>
          <w:szCs w:val="24"/>
        </w:rPr>
        <w:t>1</w:t>
      </w:r>
      <w:r w:rsidR="00D05037" w:rsidRPr="00981F39">
        <w:rPr>
          <w:rFonts w:eastAsiaTheme="minorHAnsi"/>
          <w:szCs w:val="24"/>
        </w:rPr>
        <w:t>) visoms gyventojų grupėms sukuriamomis galimybėmis naudotis tvaria, sveika, įtraukia ir patogia miesto aplinka.</w:t>
      </w:r>
    </w:p>
    <w:p w14:paraId="2A79F596" w14:textId="4793C6A9" w:rsidR="008E63B3" w:rsidRPr="00981F39" w:rsidRDefault="008E63B3" w:rsidP="001A5646">
      <w:pPr>
        <w:autoSpaceDE w:val="0"/>
        <w:autoSpaceDN w:val="0"/>
        <w:adjustRightInd w:val="0"/>
        <w:ind w:firstLine="851"/>
        <w:rPr>
          <w:rFonts w:eastAsiaTheme="minorHAnsi"/>
          <w:szCs w:val="24"/>
        </w:rPr>
      </w:pPr>
      <w:r>
        <w:rPr>
          <w:rFonts w:eastAsiaTheme="minorHAnsi"/>
          <w:szCs w:val="24"/>
        </w:rPr>
        <w:t>2</w:t>
      </w:r>
      <w:r w:rsidRPr="00981F39">
        <w:rPr>
          <w:rFonts w:eastAsiaTheme="minorHAnsi"/>
          <w:szCs w:val="24"/>
        </w:rPr>
        <w:t>) švietimo (formaliojo ir neformaliojo) paslaugų prieinamumo padidinimu</w:t>
      </w:r>
      <w:r w:rsidR="002B4A02">
        <w:rPr>
          <w:rFonts w:eastAsiaTheme="minorHAnsi"/>
          <w:szCs w:val="24"/>
        </w:rPr>
        <w:t>.</w:t>
      </w:r>
    </w:p>
    <w:p w14:paraId="212BDAEA" w14:textId="77777777" w:rsidR="008E63B3" w:rsidRPr="00981F39" w:rsidRDefault="008E63B3" w:rsidP="001A5646">
      <w:pPr>
        <w:autoSpaceDE w:val="0"/>
        <w:autoSpaceDN w:val="0"/>
        <w:adjustRightInd w:val="0"/>
        <w:ind w:firstLine="851"/>
        <w:rPr>
          <w:rFonts w:eastAsiaTheme="minorHAnsi"/>
          <w:szCs w:val="24"/>
        </w:rPr>
      </w:pPr>
    </w:p>
    <w:p w14:paraId="2A09DC9E" w14:textId="7006558F" w:rsidR="00EC4E54" w:rsidRDefault="00EC4E54" w:rsidP="001A5646">
      <w:pPr>
        <w:ind w:firstLine="851"/>
        <w:jc w:val="both"/>
        <w:rPr>
          <w:rFonts w:cs="Arial"/>
          <w:szCs w:val="24"/>
          <w:lang w:eastAsia="lt-LT"/>
        </w:rPr>
      </w:pPr>
      <w:r>
        <w:rPr>
          <w:rFonts w:cs="Arial"/>
          <w:szCs w:val="24"/>
          <w:lang w:eastAsia="lt-LT"/>
        </w:rPr>
        <w:t>Detalesnė</w:t>
      </w:r>
      <w:r w:rsidR="00FE4B04">
        <w:rPr>
          <w:rFonts w:cs="Arial"/>
          <w:szCs w:val="24"/>
          <w:lang w:eastAsia="lt-LT"/>
        </w:rPr>
        <w:t xml:space="preserve"> šios</w:t>
      </w:r>
      <w:r>
        <w:rPr>
          <w:rFonts w:cs="Arial"/>
          <w:szCs w:val="24"/>
          <w:lang w:eastAsia="lt-LT"/>
        </w:rPr>
        <w:t xml:space="preserve"> </w:t>
      </w:r>
      <w:r w:rsidR="00EA0D02">
        <w:rPr>
          <w:rFonts w:cs="Arial"/>
          <w:szCs w:val="24"/>
          <w:lang w:eastAsia="lt-LT"/>
        </w:rPr>
        <w:t>p</w:t>
      </w:r>
      <w:r w:rsidRPr="004A56A2">
        <w:rPr>
          <w:rFonts w:cs="Arial"/>
          <w:szCs w:val="24"/>
          <w:lang w:eastAsia="lt-LT"/>
        </w:rPr>
        <w:t>ažangos priemonės poreikį pagrindžianti informacija yra pateik</w:t>
      </w:r>
      <w:r>
        <w:rPr>
          <w:rFonts w:cs="Arial"/>
          <w:szCs w:val="24"/>
          <w:lang w:eastAsia="lt-LT"/>
        </w:rPr>
        <w:t>t</w:t>
      </w:r>
      <w:r w:rsidRPr="004A56A2">
        <w:rPr>
          <w:rFonts w:cs="Arial"/>
          <w:szCs w:val="24"/>
          <w:lang w:eastAsia="lt-LT"/>
        </w:rPr>
        <w:t xml:space="preserve">a 2024–2029 m. </w:t>
      </w:r>
      <w:r>
        <w:rPr>
          <w:rFonts w:cs="Arial"/>
          <w:szCs w:val="24"/>
          <w:lang w:eastAsia="lt-LT"/>
        </w:rPr>
        <w:t>Vilniaus</w:t>
      </w:r>
      <w:r w:rsidRPr="004A56A2">
        <w:rPr>
          <w:rFonts w:cs="Arial"/>
          <w:szCs w:val="24"/>
          <w:lang w:eastAsia="lt-LT"/>
        </w:rPr>
        <w:t xml:space="preserve"> miesto tvarios plėtros strategijos II skyriuje </w:t>
      </w:r>
      <w:r w:rsidR="007871C6">
        <w:rPr>
          <w:rFonts w:cs="Arial"/>
          <w:szCs w:val="24"/>
          <w:lang w:eastAsia="lt-LT"/>
        </w:rPr>
        <w:t>„</w:t>
      </w:r>
      <w:r w:rsidRPr="001D3851">
        <w:rPr>
          <w:rFonts w:cs="Arial"/>
          <w:i/>
          <w:szCs w:val="24"/>
          <w:lang w:eastAsia="lt-LT"/>
        </w:rPr>
        <w:t>Teritorijos, kurioje įgyvendinama strategija, analizė</w:t>
      </w:r>
      <w:r w:rsidR="007871C6">
        <w:rPr>
          <w:rFonts w:cs="Arial"/>
          <w:i/>
          <w:szCs w:val="24"/>
          <w:lang w:eastAsia="lt-LT"/>
        </w:rPr>
        <w:t>“</w:t>
      </w:r>
      <w:r w:rsidRPr="004A56A2">
        <w:rPr>
          <w:rFonts w:cs="Arial"/>
          <w:szCs w:val="24"/>
          <w:lang w:eastAsia="lt-LT"/>
        </w:rPr>
        <w:t xml:space="preserve">. </w:t>
      </w:r>
    </w:p>
    <w:p w14:paraId="05BB368D" w14:textId="77777777" w:rsidR="00EA7528" w:rsidRDefault="00EA7528" w:rsidP="00A65408">
      <w:pPr>
        <w:tabs>
          <w:tab w:val="left" w:pos="598"/>
          <w:tab w:val="left" w:pos="851"/>
        </w:tabs>
        <w:ind w:firstLine="851"/>
        <w:jc w:val="both"/>
      </w:pPr>
    </w:p>
    <w:p w14:paraId="49AC7331" w14:textId="77777777" w:rsidR="008E7003" w:rsidRPr="00822CDE" w:rsidRDefault="008E7003" w:rsidP="002C4750">
      <w:pPr>
        <w:ind w:firstLine="567"/>
        <w:jc w:val="center"/>
        <w:rPr>
          <w:b/>
          <w:bCs/>
          <w:szCs w:val="24"/>
        </w:rPr>
      </w:pPr>
    </w:p>
    <w:p w14:paraId="5080DF16" w14:textId="497AF6A9" w:rsidR="00F15D0E" w:rsidRPr="00822CDE" w:rsidRDefault="008E1E76" w:rsidP="002C4750">
      <w:pPr>
        <w:ind w:firstLine="567"/>
        <w:jc w:val="center"/>
        <w:rPr>
          <w:b/>
          <w:bCs/>
          <w:szCs w:val="24"/>
        </w:rPr>
      </w:pPr>
      <w:r w:rsidRPr="00822CDE">
        <w:rPr>
          <w:b/>
          <w:bCs/>
          <w:szCs w:val="24"/>
        </w:rPr>
        <w:t>III SKYRIUS</w:t>
      </w:r>
    </w:p>
    <w:p w14:paraId="5080DF17" w14:textId="1BD3BE9B" w:rsidR="00F15D0E" w:rsidRPr="00822CDE" w:rsidRDefault="008E1E76" w:rsidP="002C4750">
      <w:pPr>
        <w:ind w:firstLine="567"/>
        <w:jc w:val="center"/>
        <w:rPr>
          <w:b/>
          <w:bCs/>
          <w:szCs w:val="24"/>
        </w:rPr>
      </w:pPr>
      <w:r w:rsidRPr="00822CDE">
        <w:rPr>
          <w:b/>
          <w:bCs/>
          <w:szCs w:val="24"/>
        </w:rPr>
        <w:t>PAŽANGOS PRIEMONĖS ĮGYVENDINIMO TERITORIJA</w:t>
      </w:r>
    </w:p>
    <w:p w14:paraId="5080DF18" w14:textId="573752AE" w:rsidR="00F15D0E" w:rsidRPr="00822CDE" w:rsidRDefault="00F15D0E" w:rsidP="002C4750">
      <w:pPr>
        <w:ind w:firstLine="567"/>
        <w:jc w:val="center"/>
        <w:rPr>
          <w:szCs w:val="24"/>
        </w:rPr>
      </w:pPr>
    </w:p>
    <w:p w14:paraId="0A9004D1" w14:textId="77777777" w:rsidR="001A1F17" w:rsidRDefault="00EB1021" w:rsidP="001A1F17">
      <w:pPr>
        <w:ind w:firstLine="851"/>
        <w:jc w:val="both"/>
      </w:pPr>
      <w:r>
        <w:rPr>
          <w:shd w:val="clear" w:color="auto" w:fill="FFFFFF"/>
        </w:rPr>
        <w:t xml:space="preserve">Pažangos priemonės </w:t>
      </w:r>
      <w:r w:rsidR="005D5655">
        <w:rPr>
          <w:shd w:val="clear" w:color="auto" w:fill="FFFFFF"/>
        </w:rPr>
        <w:t xml:space="preserve">veiklų įgyvendinimo teritorija </w:t>
      </w:r>
      <w:r w:rsidR="009A339C">
        <w:rPr>
          <w:shd w:val="clear" w:color="auto" w:fill="FFFFFF"/>
        </w:rPr>
        <w:t>apima</w:t>
      </w:r>
      <w:r w:rsidR="00B5334B">
        <w:rPr>
          <w:shd w:val="clear" w:color="auto" w:fill="FFFFFF"/>
        </w:rPr>
        <w:t xml:space="preserve">: </w:t>
      </w:r>
      <w:r w:rsidR="00B5334B">
        <w:rPr>
          <w:szCs w:val="24"/>
          <w:lang w:eastAsia="en-GB"/>
        </w:rPr>
        <w:t>Vilniaus miesto savivaldybės</w:t>
      </w:r>
      <w:r w:rsidR="0066441D">
        <w:rPr>
          <w:szCs w:val="24"/>
          <w:lang w:eastAsia="en-GB"/>
        </w:rPr>
        <w:t xml:space="preserve"> teritoriją</w:t>
      </w:r>
      <w:r w:rsidR="009A339C">
        <w:t xml:space="preserve"> </w:t>
      </w:r>
      <w:r w:rsidR="00F92A02">
        <w:t>(</w:t>
      </w:r>
      <w:r w:rsidR="00D0681B" w:rsidRPr="005D50F4">
        <w:t>plotas – 401 km</w:t>
      </w:r>
      <w:r w:rsidR="00D0681B" w:rsidRPr="005D50F4">
        <w:rPr>
          <w:vertAlign w:val="superscript"/>
        </w:rPr>
        <w:t>2</w:t>
      </w:r>
      <w:r w:rsidR="005C01A9">
        <w:t xml:space="preserve">), </w:t>
      </w:r>
      <w:r w:rsidR="00D0681B" w:rsidRPr="005D50F4">
        <w:t>16 km</w:t>
      </w:r>
      <w:r w:rsidR="00D0681B" w:rsidRPr="005D50F4">
        <w:rPr>
          <w:vertAlign w:val="superscript"/>
        </w:rPr>
        <w:t>2</w:t>
      </w:r>
      <w:r w:rsidR="00D0681B" w:rsidRPr="005D50F4">
        <w:t xml:space="preserve"> teritorijos plotą, esantį Trakų rajono savivaldybėje</w:t>
      </w:r>
      <w:r w:rsidR="00D0681B">
        <w:t>,</w:t>
      </w:r>
      <w:r w:rsidR="00D0681B" w:rsidRPr="005D50F4">
        <w:t xml:space="preserve"> bei </w:t>
      </w:r>
      <w:r w:rsidR="00D0681B" w:rsidRPr="005D50F4">
        <w:rPr>
          <w:color w:val="000000" w:themeColor="text1"/>
        </w:rPr>
        <w:t xml:space="preserve">121 </w:t>
      </w:r>
      <w:r w:rsidR="00D0681B" w:rsidRPr="005D50F4">
        <w:t>km</w:t>
      </w:r>
      <w:r w:rsidR="00D0681B" w:rsidRPr="005D50F4">
        <w:rPr>
          <w:vertAlign w:val="superscript"/>
        </w:rPr>
        <w:t>2</w:t>
      </w:r>
      <w:r w:rsidR="00D0681B" w:rsidRPr="005D50F4">
        <w:t xml:space="preserve"> teritorijos plotą, esantį Vilniaus rajono savivaldybėje. </w:t>
      </w:r>
      <w:r w:rsidR="0091100B">
        <w:rPr>
          <w:szCs w:val="24"/>
          <w:lang w:eastAsia="en-GB"/>
        </w:rPr>
        <w:t>2023 m. liepos 1 d. Vilniaus miesto savivaldybėje gyveno 593436 nuolatiniai gyventojai</w:t>
      </w:r>
      <w:r w:rsidR="0091100B">
        <w:rPr>
          <w:szCs w:val="24"/>
          <w:vertAlign w:val="superscript"/>
          <w:lang w:eastAsia="en-GB"/>
        </w:rPr>
        <w:footnoteReference w:id="17"/>
      </w:r>
      <w:r w:rsidR="007C45AE">
        <w:rPr>
          <w:szCs w:val="24"/>
          <w:lang w:eastAsia="en-GB"/>
        </w:rPr>
        <w:t xml:space="preserve"> (v</w:t>
      </w:r>
      <w:r w:rsidR="0091100B">
        <w:rPr>
          <w:szCs w:val="24"/>
          <w:lang w:eastAsia="en-GB"/>
        </w:rPr>
        <w:t>idutinis gyventojų tankumas Vilniaus miesto savivaldybėje – 1479 gyv./km</w:t>
      </w:r>
      <w:r w:rsidR="0091100B">
        <w:rPr>
          <w:szCs w:val="24"/>
          <w:vertAlign w:val="superscript"/>
          <w:lang w:eastAsia="en-GB"/>
        </w:rPr>
        <w:t>2</w:t>
      </w:r>
      <w:r w:rsidR="007C45AE">
        <w:rPr>
          <w:szCs w:val="24"/>
          <w:lang w:eastAsia="en-GB"/>
        </w:rPr>
        <w:t>), t</w:t>
      </w:r>
      <w:r w:rsidR="00D0681B" w:rsidRPr="005D50F4">
        <w:t>eritorijo</w:t>
      </w:r>
      <w:r w:rsidR="00D0681B">
        <w:t>j</w:t>
      </w:r>
      <w:r w:rsidR="00D0681B" w:rsidRPr="005D50F4">
        <w:t>e</w:t>
      </w:r>
      <w:r w:rsidR="00D0681B">
        <w:t xml:space="preserve"> Trakų rajono savivaldybėje</w:t>
      </w:r>
      <w:r w:rsidR="00401AE1">
        <w:t xml:space="preserve"> </w:t>
      </w:r>
      <w:r w:rsidR="00401AE1">
        <w:rPr>
          <w:szCs w:val="24"/>
          <w:lang w:eastAsia="en-GB"/>
        </w:rPr>
        <w:t>–</w:t>
      </w:r>
      <w:r w:rsidR="00D0681B" w:rsidRPr="005D50F4">
        <w:t xml:space="preserve"> 11</w:t>
      </w:r>
      <w:r w:rsidR="004A398B">
        <w:t xml:space="preserve"> </w:t>
      </w:r>
      <w:r w:rsidR="00D0681B" w:rsidRPr="005D50F4">
        <w:t>545 gyventojai</w:t>
      </w:r>
      <w:r w:rsidR="00D0681B" w:rsidRPr="005D50F4">
        <w:rPr>
          <w:rStyle w:val="Puslapioinaosnuoroda"/>
        </w:rPr>
        <w:footnoteReference w:id="18"/>
      </w:r>
      <w:r w:rsidR="00D0681B">
        <w:t xml:space="preserve">, teritorijoje Vilniaus rajono savivaldybėje </w:t>
      </w:r>
      <w:r w:rsidR="00A474CA" w:rsidRPr="00806C04">
        <w:rPr>
          <w:iCs/>
        </w:rPr>
        <w:t>–</w:t>
      </w:r>
      <w:r w:rsidR="00D0681B" w:rsidRPr="005D50F4">
        <w:t xml:space="preserve"> 44</w:t>
      </w:r>
      <w:r w:rsidR="004A398B">
        <w:t xml:space="preserve"> </w:t>
      </w:r>
      <w:r w:rsidR="00D0681B" w:rsidRPr="005D50F4">
        <w:t>347 gyventojai</w:t>
      </w:r>
      <w:r w:rsidR="00D0681B" w:rsidRPr="005D50F4">
        <w:rPr>
          <w:rStyle w:val="Puslapioinaosnuoroda"/>
        </w:rPr>
        <w:footnoteReference w:id="19"/>
      </w:r>
      <w:r w:rsidR="00D0681B" w:rsidRPr="005D50F4">
        <w:t>.</w:t>
      </w:r>
    </w:p>
    <w:p w14:paraId="770617C8" w14:textId="7745BFE9" w:rsidR="001A1F17" w:rsidRDefault="00D0681B" w:rsidP="001A1F17">
      <w:pPr>
        <w:ind w:firstLine="851"/>
        <w:jc w:val="both"/>
      </w:pPr>
      <w:r w:rsidRPr="005D50F4">
        <w:t>Šios Trakų raj</w:t>
      </w:r>
      <w:r>
        <w:t>ono</w:t>
      </w:r>
      <w:r w:rsidRPr="005D50F4">
        <w:t xml:space="preserve"> ir Vilniaus raj</w:t>
      </w:r>
      <w:r>
        <w:t>ono</w:t>
      </w:r>
      <w:r w:rsidRPr="005D50F4">
        <w:t xml:space="preserve"> savivaldybių teritorijos pagal vientisumo kriterijų yra įtrauktos į</w:t>
      </w:r>
      <w:r>
        <w:t xml:space="preserve"> </w:t>
      </w:r>
      <w:r w:rsidR="00A62AB0" w:rsidRPr="00A62AB0">
        <w:rPr>
          <w:iCs/>
        </w:rPr>
        <w:t>2024–2029 m.</w:t>
      </w:r>
      <w:r w:rsidR="00A62AB0" w:rsidRPr="00854016">
        <w:rPr>
          <w:i/>
        </w:rPr>
        <w:t xml:space="preserve"> </w:t>
      </w:r>
      <w:r w:rsidRPr="005D50F4">
        <w:t xml:space="preserve">Vilniaus miesto tvarios plėtros strategijos įgyvendinimo teritoriją. </w:t>
      </w:r>
      <w:r w:rsidR="001A1F17">
        <w:t xml:space="preserve">    </w:t>
      </w:r>
    </w:p>
    <w:p w14:paraId="2A37C0F7" w14:textId="6543D9C4" w:rsidR="00D0681B" w:rsidRDefault="00E609B0" w:rsidP="001A1F17">
      <w:pPr>
        <w:ind w:firstLine="851"/>
        <w:jc w:val="both"/>
      </w:pPr>
      <w:r>
        <w:t>Pažangos priemonės</w:t>
      </w:r>
      <w:r w:rsidR="00D0681B" w:rsidRPr="005D50F4">
        <w:rPr>
          <w:color w:val="000000" w:themeColor="text1"/>
        </w:rPr>
        <w:t xml:space="preserve"> įgyvendinimo teritorija</w:t>
      </w:r>
      <w:r w:rsidR="00D0681B" w:rsidRPr="005D50F4">
        <w:t xml:space="preserve"> iš viso yra 538 km</w:t>
      </w:r>
      <w:r w:rsidR="00D0681B" w:rsidRPr="005D50F4">
        <w:rPr>
          <w:vertAlign w:val="superscript"/>
        </w:rPr>
        <w:t xml:space="preserve">2 </w:t>
      </w:r>
      <w:r w:rsidR="00D0681B" w:rsidRPr="005D50F4">
        <w:t xml:space="preserve">ploto, joje 2023 m. </w:t>
      </w:r>
      <w:r>
        <w:t xml:space="preserve">liepos 1 d. </w:t>
      </w:r>
      <w:r w:rsidR="000C0A50">
        <w:t xml:space="preserve">duomenimis </w:t>
      </w:r>
      <w:r w:rsidR="00D0681B" w:rsidRPr="005D50F4">
        <w:t xml:space="preserve">gyveno 649328 gyventojai. </w:t>
      </w:r>
    </w:p>
    <w:p w14:paraId="18C8FC3F" w14:textId="77777777" w:rsidR="001A1F17" w:rsidRDefault="001A1F17" w:rsidP="007C45AE">
      <w:pPr>
        <w:ind w:firstLine="851"/>
        <w:jc w:val="both"/>
      </w:pPr>
    </w:p>
    <w:p w14:paraId="2CD4116A" w14:textId="676E95F2" w:rsidR="00421EF2" w:rsidRPr="00822CDE" w:rsidRDefault="00F725CC" w:rsidP="00423553">
      <w:pPr>
        <w:ind w:firstLine="851"/>
        <w:rPr>
          <w:i/>
          <w:szCs w:val="24"/>
        </w:rPr>
      </w:pPr>
      <w:r w:rsidRPr="005D50F4">
        <w:rPr>
          <w:noProof/>
          <w:sz w:val="22"/>
          <w:szCs w:val="22"/>
        </w:rPr>
        <w:drawing>
          <wp:inline distT="0" distB="0" distL="0" distR="0" wp14:anchorId="187B61D2" wp14:editId="02A00532">
            <wp:extent cx="4131310" cy="2727960"/>
            <wp:effectExtent l="0" t="0" r="254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350" cy="2737891"/>
                    </a:xfrm>
                    <a:prstGeom prst="rect">
                      <a:avLst/>
                    </a:prstGeom>
                    <a:noFill/>
                  </pic:spPr>
                </pic:pic>
              </a:graphicData>
            </a:graphic>
          </wp:inline>
        </w:drawing>
      </w:r>
    </w:p>
    <w:p w14:paraId="40D27DFE" w14:textId="77777777" w:rsidR="0039634B" w:rsidRDefault="005F6540" w:rsidP="002C4750">
      <w:pPr>
        <w:ind w:firstLine="567"/>
        <w:jc w:val="both"/>
        <w:rPr>
          <w:iCs/>
          <w:szCs w:val="24"/>
        </w:rPr>
      </w:pPr>
      <w:r>
        <w:rPr>
          <w:iCs/>
          <w:szCs w:val="24"/>
        </w:rPr>
        <w:t xml:space="preserve">     </w:t>
      </w:r>
    </w:p>
    <w:p w14:paraId="65B0D892" w14:textId="6FF0370E" w:rsidR="00D831EC" w:rsidRPr="005F6540" w:rsidRDefault="0039634B" w:rsidP="002C4750">
      <w:pPr>
        <w:ind w:firstLine="567"/>
        <w:jc w:val="both"/>
        <w:rPr>
          <w:iCs/>
          <w:szCs w:val="24"/>
        </w:rPr>
      </w:pPr>
      <w:r>
        <w:rPr>
          <w:iCs/>
          <w:szCs w:val="24"/>
        </w:rPr>
        <w:t xml:space="preserve">    </w:t>
      </w:r>
      <w:r w:rsidR="005F6540" w:rsidRPr="005F6540">
        <w:rPr>
          <w:iCs/>
          <w:szCs w:val="24"/>
        </w:rPr>
        <w:t>2 pav. Pažangos priemonės įgyvendinimo teritorija</w:t>
      </w:r>
    </w:p>
    <w:p w14:paraId="74EEF7D3" w14:textId="77777777" w:rsidR="00610D86" w:rsidRDefault="00610D86" w:rsidP="002C4750">
      <w:pPr>
        <w:ind w:firstLine="567"/>
        <w:jc w:val="center"/>
        <w:rPr>
          <w:b/>
          <w:bCs/>
          <w:szCs w:val="24"/>
        </w:rPr>
      </w:pPr>
    </w:p>
    <w:p w14:paraId="5080DF1B" w14:textId="4B6175BF" w:rsidR="00F15D0E" w:rsidRDefault="008E1E76" w:rsidP="002C4750">
      <w:pPr>
        <w:ind w:firstLine="567"/>
        <w:jc w:val="center"/>
        <w:rPr>
          <w:b/>
          <w:bCs/>
          <w:szCs w:val="24"/>
        </w:rPr>
      </w:pPr>
      <w:r w:rsidRPr="00822CDE">
        <w:rPr>
          <w:b/>
          <w:bCs/>
          <w:szCs w:val="24"/>
        </w:rPr>
        <w:t>IV SKYRIUS</w:t>
      </w:r>
    </w:p>
    <w:p w14:paraId="5080DF1C" w14:textId="19E8AEB1" w:rsidR="00F15D0E" w:rsidRPr="00822CDE" w:rsidRDefault="008E1E76" w:rsidP="00695CD6">
      <w:pPr>
        <w:ind w:firstLine="851"/>
        <w:jc w:val="center"/>
        <w:rPr>
          <w:b/>
          <w:bCs/>
          <w:szCs w:val="24"/>
        </w:rPr>
      </w:pPr>
      <w:r w:rsidRPr="00822CDE">
        <w:rPr>
          <w:b/>
          <w:bCs/>
          <w:szCs w:val="24"/>
        </w:rPr>
        <w:t>PAŽANGOS PRIEMONĖS VEIKLOS, PROJEKTŲ VYKDYTOJAI IR PARTNERIAI</w:t>
      </w:r>
    </w:p>
    <w:p w14:paraId="5080DF1D" w14:textId="77777777" w:rsidR="00F15D0E" w:rsidRPr="00822CDE" w:rsidRDefault="00F15D0E" w:rsidP="00F61B70">
      <w:pPr>
        <w:ind w:firstLine="851"/>
        <w:jc w:val="both"/>
        <w:rPr>
          <w:szCs w:val="24"/>
        </w:rPr>
      </w:pPr>
    </w:p>
    <w:p w14:paraId="78DA8C92" w14:textId="40E81D2B" w:rsidR="0085072E" w:rsidRPr="00A879B8" w:rsidRDefault="00C1580E" w:rsidP="00F61B70">
      <w:pPr>
        <w:ind w:firstLine="851"/>
        <w:jc w:val="both"/>
        <w:rPr>
          <w:rFonts w:eastAsia="Calibri"/>
          <w:iCs/>
          <w:szCs w:val="24"/>
        </w:rPr>
      </w:pPr>
      <w:r w:rsidRPr="00822CDE">
        <w:rPr>
          <w:rFonts w:eastAsia="Calibri"/>
          <w:iCs/>
          <w:szCs w:val="24"/>
        </w:rPr>
        <w:t xml:space="preserve">Pažangos priemonės </w:t>
      </w:r>
      <w:r w:rsidR="00BB3BA8">
        <w:rPr>
          <w:color w:val="000000"/>
        </w:rPr>
        <w:t>veiklos skirtos viešųjų paslaugų, kurių teikimas ar teikimo organizavimas pagal Lietuvos Respublikos vietos savivaldos įstatymą yra savivaldyb</w:t>
      </w:r>
      <w:r w:rsidR="00B43149">
        <w:rPr>
          <w:color w:val="000000"/>
        </w:rPr>
        <w:t>ių</w:t>
      </w:r>
      <w:r w:rsidR="00BB3BA8">
        <w:rPr>
          <w:color w:val="000000"/>
        </w:rPr>
        <w:t xml:space="preserve"> funkcij</w:t>
      </w:r>
      <w:r w:rsidR="00B43149">
        <w:rPr>
          <w:color w:val="000000"/>
        </w:rPr>
        <w:t>os</w:t>
      </w:r>
      <w:r w:rsidR="00BB3BA8">
        <w:rPr>
          <w:color w:val="000000"/>
        </w:rPr>
        <w:t xml:space="preserve">, prieinamumui ir tvariai aplinkai užtikrinti, pritaikant </w:t>
      </w:r>
      <w:r w:rsidR="008C298B" w:rsidRPr="00DA7706">
        <w:rPr>
          <w:color w:val="000000"/>
        </w:rPr>
        <w:t xml:space="preserve">Vilniaus </w:t>
      </w:r>
      <w:r w:rsidR="00BB3BA8" w:rsidRPr="00DA7706">
        <w:rPr>
          <w:color w:val="000000"/>
        </w:rPr>
        <w:t>miest</w:t>
      </w:r>
      <w:r w:rsidR="008C298B" w:rsidRPr="00DA7706">
        <w:rPr>
          <w:color w:val="000000"/>
        </w:rPr>
        <w:t>o</w:t>
      </w:r>
      <w:r w:rsidR="00BB3BA8" w:rsidRPr="00DA7706">
        <w:rPr>
          <w:color w:val="000000"/>
        </w:rPr>
        <w:t xml:space="preserve"> teritorijas</w:t>
      </w:r>
      <w:r w:rsidR="00BB3BA8">
        <w:rPr>
          <w:color w:val="000000"/>
        </w:rPr>
        <w:t xml:space="preserve"> žaliųjų miestų erdvių plėtrai, sudarant sąlygas švietimo</w:t>
      </w:r>
      <w:r w:rsidR="00B94CF4">
        <w:rPr>
          <w:color w:val="000000"/>
        </w:rPr>
        <w:t xml:space="preserve"> </w:t>
      </w:r>
      <w:r w:rsidR="00BB3BA8">
        <w:rPr>
          <w:color w:val="000000"/>
        </w:rPr>
        <w:t>paslaugų pasiūlai didinti</w:t>
      </w:r>
      <w:r w:rsidR="0085072E" w:rsidRPr="00A879B8">
        <w:rPr>
          <w:rFonts w:eastAsia="Calibri"/>
          <w:iCs/>
          <w:szCs w:val="24"/>
        </w:rPr>
        <w:t>.</w:t>
      </w:r>
    </w:p>
    <w:p w14:paraId="6D27C8F3" w14:textId="6858CACD" w:rsidR="00B8719A" w:rsidRPr="00F93B9C" w:rsidRDefault="00F64E68" w:rsidP="00B8719A">
      <w:pPr>
        <w:ind w:firstLine="851"/>
        <w:jc w:val="both"/>
        <w:rPr>
          <w:rFonts w:eastAsia="Calibri"/>
          <w:iCs/>
          <w:szCs w:val="24"/>
          <w:highlight w:val="yellow"/>
        </w:rPr>
      </w:pPr>
      <w:r w:rsidRPr="00B8719A">
        <w:rPr>
          <w:bCs/>
          <w:szCs w:val="24"/>
          <w:lang w:eastAsia="lt-LT"/>
        </w:rPr>
        <w:t xml:space="preserve">Planuojant įgyvendinti </w:t>
      </w:r>
      <w:r w:rsidR="002E62D6" w:rsidRPr="00B8719A">
        <w:rPr>
          <w:bCs/>
          <w:szCs w:val="24"/>
          <w:lang w:eastAsia="lt-LT"/>
        </w:rPr>
        <w:t xml:space="preserve">pažangos priemonės </w:t>
      </w:r>
      <w:r w:rsidRPr="00B8719A">
        <w:rPr>
          <w:bCs/>
          <w:szCs w:val="24"/>
          <w:lang w:eastAsia="lt-LT"/>
        </w:rPr>
        <w:t xml:space="preserve">projektus, </w:t>
      </w:r>
      <w:r w:rsidR="0067003F" w:rsidRPr="00B8719A">
        <w:rPr>
          <w:bCs/>
          <w:szCs w:val="24"/>
          <w:lang w:eastAsia="lt-LT"/>
        </w:rPr>
        <w:t>jų veiklos (infrastruktūros objektai) pasirinkti</w:t>
      </w:r>
      <w:r w:rsidRPr="00B8719A">
        <w:rPr>
          <w:bCs/>
          <w:szCs w:val="24"/>
          <w:lang w:eastAsia="lt-LT"/>
        </w:rPr>
        <w:t xml:space="preserve"> įvertinus 2022</w:t>
      </w:r>
      <w:r w:rsidR="00E35696" w:rsidRPr="00B8719A">
        <w:rPr>
          <w:rFonts w:eastAsia="Calibri"/>
          <w:iCs/>
          <w:szCs w:val="24"/>
        </w:rPr>
        <w:t>–</w:t>
      </w:r>
      <w:r w:rsidRPr="00B8719A">
        <w:rPr>
          <w:bCs/>
          <w:szCs w:val="24"/>
          <w:lang w:eastAsia="lt-LT"/>
        </w:rPr>
        <w:t>2030 m. Vilniaus regiono plėtros planą ir jame identifikuot</w:t>
      </w:r>
      <w:r w:rsidR="00AA5FB7" w:rsidRPr="00B8719A">
        <w:rPr>
          <w:bCs/>
          <w:szCs w:val="24"/>
          <w:lang w:eastAsia="lt-LT"/>
        </w:rPr>
        <w:t>o</w:t>
      </w:r>
      <w:r w:rsidRPr="00B8719A">
        <w:rPr>
          <w:bCs/>
          <w:szCs w:val="24"/>
          <w:lang w:eastAsia="lt-LT"/>
        </w:rPr>
        <w:t>s problem</w:t>
      </w:r>
      <w:r w:rsidR="00AA5FB7" w:rsidRPr="00B8719A">
        <w:rPr>
          <w:bCs/>
          <w:szCs w:val="24"/>
          <w:lang w:eastAsia="lt-LT"/>
        </w:rPr>
        <w:t>o</w:t>
      </w:r>
      <w:r w:rsidRPr="00B8719A">
        <w:rPr>
          <w:bCs/>
          <w:szCs w:val="24"/>
          <w:lang w:eastAsia="lt-LT"/>
        </w:rPr>
        <w:t xml:space="preserve">s </w:t>
      </w:r>
      <w:r w:rsidR="00B8719A" w:rsidRPr="00F93B9C">
        <w:rPr>
          <w:rFonts w:eastAsia="Calibri"/>
          <w:iCs/>
          <w:szCs w:val="24"/>
        </w:rPr>
        <w:t>„Neužtikrinamos vienodos galimybės įgyti išsilavinimą“ ir jos giluminių priežasčių „Netolygiai prieinamos ugdymo paslaugos“</w:t>
      </w:r>
      <w:r w:rsidR="00B8719A">
        <w:rPr>
          <w:rFonts w:eastAsia="Calibri"/>
          <w:iCs/>
          <w:szCs w:val="24"/>
        </w:rPr>
        <w:t xml:space="preserve"> bei</w:t>
      </w:r>
      <w:r w:rsidR="00B8719A" w:rsidRPr="00F93B9C">
        <w:rPr>
          <w:rFonts w:eastAsia="Calibri"/>
          <w:iCs/>
          <w:szCs w:val="24"/>
        </w:rPr>
        <w:t xml:space="preserve"> „Nepatenkinami neformalaus švietimo poreikiai“ </w:t>
      </w:r>
      <w:r w:rsidR="00DB3A47">
        <w:rPr>
          <w:rFonts w:eastAsia="Calibri"/>
          <w:iCs/>
          <w:szCs w:val="24"/>
        </w:rPr>
        <w:t>mąstą</w:t>
      </w:r>
      <w:r w:rsidR="00B8719A" w:rsidRPr="00F93B9C">
        <w:rPr>
          <w:rFonts w:eastAsia="Calibri"/>
          <w:iCs/>
          <w:szCs w:val="24"/>
        </w:rPr>
        <w:t xml:space="preserve">, o taip pat </w:t>
      </w:r>
      <w:r w:rsidR="00B8719A">
        <w:rPr>
          <w:rFonts w:eastAsia="Calibri"/>
          <w:iCs/>
          <w:szCs w:val="24"/>
        </w:rPr>
        <w:t xml:space="preserve">regiono </w:t>
      </w:r>
      <w:r w:rsidR="00B8719A" w:rsidRPr="00F93B9C">
        <w:rPr>
          <w:rFonts w:eastAsia="Calibri"/>
          <w:iCs/>
          <w:szCs w:val="24"/>
        </w:rPr>
        <w:t xml:space="preserve">problemos „Nepakankamai tvari gyvenamoji aplinka“ ir jos giluminės priežasties „Neigiamas žmogaus veiklos poveikis aplinkai“ </w:t>
      </w:r>
      <w:r w:rsidR="00E76AA1">
        <w:rPr>
          <w:rFonts w:eastAsia="Calibri"/>
          <w:iCs/>
          <w:szCs w:val="24"/>
        </w:rPr>
        <w:t>mąstą</w:t>
      </w:r>
      <w:r w:rsidR="00B8719A" w:rsidRPr="00F93B9C">
        <w:rPr>
          <w:rFonts w:eastAsia="Calibri"/>
          <w:iCs/>
          <w:szCs w:val="24"/>
        </w:rPr>
        <w:t>. Pažangos priemone numatytos intervencijos skirtos</w:t>
      </w:r>
      <w:r w:rsidR="00B8719A" w:rsidRPr="00F93B9C">
        <w:rPr>
          <w:szCs w:val="24"/>
        </w:rPr>
        <w:t xml:space="preserve"> gyvenamųjų rajonų patrauklumo didinimui, kuriant žaliąsias viešąsias erdves ir tvarią aplinką bei švietimo paslaugų prieinamumo gerinimui</w:t>
      </w:r>
      <w:r w:rsidR="00B8719A" w:rsidRPr="00F93B9C">
        <w:rPr>
          <w:rFonts w:eastAsia="Calibri"/>
          <w:iCs/>
          <w:szCs w:val="24"/>
        </w:rPr>
        <w:t xml:space="preserve">. </w:t>
      </w:r>
    </w:p>
    <w:p w14:paraId="105A6417" w14:textId="2A54FA6E" w:rsidR="00CF38A6" w:rsidRPr="004B67CF" w:rsidRDefault="00C1580E" w:rsidP="00F61B70">
      <w:pPr>
        <w:ind w:firstLine="851"/>
        <w:jc w:val="both"/>
        <w:rPr>
          <w:szCs w:val="24"/>
        </w:rPr>
      </w:pPr>
      <w:r w:rsidRPr="00822CDE">
        <w:rPr>
          <w:rFonts w:eastAsia="Calibri"/>
          <w:iCs/>
          <w:szCs w:val="24"/>
        </w:rPr>
        <w:t>Intervencijos nukreiptos</w:t>
      </w:r>
      <w:r w:rsidR="00814973" w:rsidRPr="00682850">
        <w:rPr>
          <w:szCs w:val="24"/>
        </w:rPr>
        <w:t xml:space="preserve"> </w:t>
      </w:r>
      <w:r w:rsidR="00814973" w:rsidRPr="00FE505B">
        <w:t xml:space="preserve">gyvenamųjų </w:t>
      </w:r>
      <w:r w:rsidR="00814973">
        <w:t xml:space="preserve">Vilniaus miesto </w:t>
      </w:r>
      <w:r w:rsidR="00EA6241">
        <w:t xml:space="preserve">ir priemiesčių gyvenamųjų </w:t>
      </w:r>
      <w:r w:rsidR="00814973" w:rsidRPr="00FE505B">
        <w:t>rajonų patrauklumo didinim</w:t>
      </w:r>
      <w:r w:rsidR="00814973">
        <w:t>ui</w:t>
      </w:r>
      <w:r w:rsidR="00814973" w:rsidRPr="00FE505B">
        <w:t xml:space="preserve">, </w:t>
      </w:r>
      <w:r w:rsidR="00814973">
        <w:t xml:space="preserve">kuriant </w:t>
      </w:r>
      <w:r w:rsidR="00814973" w:rsidRPr="00FE505B">
        <w:t>žali</w:t>
      </w:r>
      <w:r w:rsidR="00814973">
        <w:t xml:space="preserve">ąsias </w:t>
      </w:r>
      <w:r w:rsidR="00814973" w:rsidRPr="00FE505B">
        <w:t>vieš</w:t>
      </w:r>
      <w:r w:rsidR="00814973">
        <w:t>ąsias</w:t>
      </w:r>
      <w:r w:rsidR="00814973" w:rsidRPr="00FE505B">
        <w:t xml:space="preserve"> erdv</w:t>
      </w:r>
      <w:r w:rsidR="00814973">
        <w:t>es</w:t>
      </w:r>
      <w:r w:rsidR="00814973" w:rsidRPr="00FE505B">
        <w:t xml:space="preserve"> ir tvari</w:t>
      </w:r>
      <w:r w:rsidR="00814973">
        <w:t>ą</w:t>
      </w:r>
      <w:r w:rsidR="00814973" w:rsidRPr="00FE505B">
        <w:t xml:space="preserve"> aplink</w:t>
      </w:r>
      <w:r w:rsidR="00814973">
        <w:t>ą</w:t>
      </w:r>
      <w:r w:rsidR="00D947D4">
        <w:t xml:space="preserve"> bei</w:t>
      </w:r>
      <w:r w:rsidR="00814973" w:rsidRPr="00FE505B">
        <w:t xml:space="preserve"> švietimo paslaugų prieinamum</w:t>
      </w:r>
      <w:r w:rsidR="00814973">
        <w:t>o gerinim</w:t>
      </w:r>
      <w:r w:rsidR="00D947D4">
        <w:t>ui</w:t>
      </w:r>
      <w:r w:rsidR="00814973" w:rsidRPr="00682850">
        <w:rPr>
          <w:szCs w:val="24"/>
        </w:rPr>
        <w:t>.</w:t>
      </w:r>
      <w:r w:rsidR="00B83BC4">
        <w:rPr>
          <w:szCs w:val="24"/>
        </w:rPr>
        <w:t xml:space="preserve"> </w:t>
      </w:r>
    </w:p>
    <w:p w14:paraId="108BB207" w14:textId="3743E7E3" w:rsidR="003803C7" w:rsidRPr="00822CDE" w:rsidRDefault="00C1580E" w:rsidP="00F61B70">
      <w:pPr>
        <w:ind w:firstLine="851"/>
        <w:jc w:val="both"/>
        <w:rPr>
          <w:rFonts w:eastAsia="Calibri"/>
          <w:iCs/>
          <w:szCs w:val="24"/>
        </w:rPr>
      </w:pPr>
      <w:r w:rsidRPr="0049074A">
        <w:rPr>
          <w:rFonts w:eastAsia="Calibri"/>
          <w:iCs/>
          <w:szCs w:val="24"/>
        </w:rPr>
        <w:t xml:space="preserve">Investicinės veiklos kryptys nustatytos atsižvelgiant į </w:t>
      </w:r>
      <w:r w:rsidR="00B86AFA" w:rsidRPr="0049074A">
        <w:rPr>
          <w:rFonts w:eastAsia="Calibri"/>
          <w:iCs/>
          <w:szCs w:val="24"/>
        </w:rPr>
        <w:t>I</w:t>
      </w:r>
      <w:r w:rsidRPr="0049074A">
        <w:rPr>
          <w:rFonts w:eastAsia="Calibri"/>
          <w:iCs/>
          <w:szCs w:val="24"/>
        </w:rPr>
        <w:t xml:space="preserve">nvesticijų programoje numatomas intervencijas Sostinės regionui, taip pat Regioninės pažangos priemonės </w:t>
      </w:r>
      <w:r w:rsidR="00B41BC2" w:rsidRPr="0049074A">
        <w:rPr>
          <w:rFonts w:eastAsia="Calibri"/>
          <w:iCs/>
          <w:szCs w:val="24"/>
        </w:rPr>
        <w:t xml:space="preserve">Nr. </w:t>
      </w:r>
      <w:r w:rsidR="00B41BC2" w:rsidRPr="0049074A">
        <w:rPr>
          <w:color w:val="000000"/>
        </w:rPr>
        <w:t>01-004-07-02-01 (RE)</w:t>
      </w:r>
      <w:r w:rsidR="00B41BC2" w:rsidRPr="0049074A">
        <w:rPr>
          <w:color w:val="333333"/>
          <w:szCs w:val="24"/>
          <w:shd w:val="clear" w:color="auto" w:fill="FFFFFF"/>
        </w:rPr>
        <w:t xml:space="preserve"> </w:t>
      </w:r>
      <w:r w:rsidR="00815B4C" w:rsidRPr="0049074A">
        <w:rPr>
          <w:color w:val="333333"/>
          <w:szCs w:val="24"/>
          <w:shd w:val="clear" w:color="auto" w:fill="FFFFFF"/>
        </w:rPr>
        <w:t>„Pagerinti viešųjų paslaugų prieinamumą, darbo vietų pasiekiamumą ir tam reikalingų išteklių naudojimo efektyvumą“</w:t>
      </w:r>
      <w:r w:rsidRPr="0049074A">
        <w:rPr>
          <w:rFonts w:eastAsia="Calibri"/>
          <w:iCs/>
          <w:szCs w:val="24"/>
        </w:rPr>
        <w:t xml:space="preserve"> finansavimo gairėse</w:t>
      </w:r>
      <w:r w:rsidRPr="0049074A">
        <w:rPr>
          <w:rStyle w:val="Puslapioinaosnuoroda"/>
          <w:rFonts w:eastAsia="Calibri"/>
          <w:iCs/>
          <w:szCs w:val="24"/>
        </w:rPr>
        <w:footnoteReference w:id="20"/>
      </w:r>
      <w:r w:rsidRPr="0049074A">
        <w:rPr>
          <w:rFonts w:eastAsia="Calibri"/>
          <w:iCs/>
          <w:szCs w:val="24"/>
        </w:rPr>
        <w:t xml:space="preserve"> (toliau – Gairės) nustatytus reikalavimus.</w:t>
      </w:r>
      <w:r w:rsidR="003803C7" w:rsidRPr="0049074A">
        <w:rPr>
          <w:rFonts w:eastAsia="Calibri"/>
          <w:iCs/>
          <w:szCs w:val="24"/>
        </w:rPr>
        <w:t xml:space="preserve"> Pažangos priemonės veiklomis bus prisidedama prie Lietuvos Respublikos vietos savivaldos įstatyme (toliau – VSĮ) nustatytos savarankiškosios savivaldybių funkcijos – ikimokyklinio ugdymo, vaikų ir suaugusiųjų neformaliojo švietimo organizavimas, vaikų ir jaunimo užimtumo organizavimas (VSĮ 6 str. 8 p.), o taip pat valstybinių (valstybės perduotų savivaldybėms) funkcijų: priešmokyklinio ugdymo, bendrojo ugdymo, profesinio mokymo ir profesinio orientavimo organizavimas, savivaldybės teritorijoje gyvenančių vaikų iki 16 metų mokymosi pagal privalomojo švietimo programas užtikrinimas, mokyklų (klasių), vykdančių bendrojo ugdymo programas ir skirtų šalies (regiono) mokiniams, turintiems specialiųjų ugdymosi poreikių, kadetų ugdymo mokyklų, skirtų šalies (regiono) mokiniams, išlaikymas (VSĮ 7 str. 6 p.); sąlygų savivaldybės teritorijoje gyvenančių asmenų su negalia socialinei integracijai į savivaldybės bendruomenę sudarymas (VSĮ 6 str. 14 p.); aplinkos kokybės gerinimas ir apsauga (VSĮ 6 str. 28 p.).</w:t>
      </w:r>
    </w:p>
    <w:p w14:paraId="40FEEBAF" w14:textId="36267D61" w:rsidR="003637BE" w:rsidRPr="00645CB3" w:rsidRDefault="00645CB3" w:rsidP="00F61B70">
      <w:pPr>
        <w:ind w:firstLine="851"/>
        <w:jc w:val="both"/>
        <w:rPr>
          <w:szCs w:val="24"/>
          <w:lang w:eastAsia="lt-LT"/>
        </w:rPr>
      </w:pPr>
      <w:r>
        <w:rPr>
          <w:bCs/>
          <w:szCs w:val="24"/>
          <w:lang w:eastAsia="lt-LT"/>
        </w:rPr>
        <w:t>P</w:t>
      </w:r>
      <w:r w:rsidR="003637BE" w:rsidRPr="000E34D1">
        <w:rPr>
          <w:bCs/>
          <w:szCs w:val="24"/>
          <w:lang w:eastAsia="lt-LT"/>
        </w:rPr>
        <w:t>rojektų</w:t>
      </w:r>
      <w:r w:rsidR="003637BE">
        <w:rPr>
          <w:bCs/>
          <w:szCs w:val="24"/>
          <w:lang w:eastAsia="lt-LT"/>
        </w:rPr>
        <w:t xml:space="preserve"> </w:t>
      </w:r>
      <w:r w:rsidR="003637BE" w:rsidRPr="00B72690">
        <w:rPr>
          <w:iCs/>
          <w:szCs w:val="24"/>
          <w:lang w:eastAsia="lt-LT"/>
        </w:rPr>
        <w:t>pareiškėja</w:t>
      </w:r>
      <w:r w:rsidR="00B72690">
        <w:rPr>
          <w:iCs/>
          <w:szCs w:val="24"/>
          <w:lang w:eastAsia="lt-LT"/>
        </w:rPr>
        <w:t>i</w:t>
      </w:r>
      <w:r w:rsidR="003637BE" w:rsidRPr="00B72690">
        <w:rPr>
          <w:iCs/>
          <w:szCs w:val="24"/>
          <w:lang w:eastAsia="lt-LT"/>
        </w:rPr>
        <w:t xml:space="preserve"> ir projekt</w:t>
      </w:r>
      <w:r w:rsidR="00415271" w:rsidRPr="00B72690">
        <w:rPr>
          <w:iCs/>
          <w:szCs w:val="24"/>
          <w:lang w:eastAsia="lt-LT"/>
        </w:rPr>
        <w:t>ų</w:t>
      </w:r>
      <w:r w:rsidR="003637BE" w:rsidRPr="00B72690">
        <w:rPr>
          <w:iCs/>
          <w:szCs w:val="24"/>
          <w:lang w:eastAsia="lt-LT"/>
        </w:rPr>
        <w:t xml:space="preserve"> vykdytoja</w:t>
      </w:r>
      <w:r w:rsidR="00B72690">
        <w:rPr>
          <w:iCs/>
          <w:szCs w:val="24"/>
          <w:lang w:eastAsia="lt-LT"/>
        </w:rPr>
        <w:t>i</w:t>
      </w:r>
      <w:r w:rsidRPr="00645CB3">
        <w:rPr>
          <w:i/>
          <w:szCs w:val="24"/>
          <w:lang w:eastAsia="lt-LT"/>
        </w:rPr>
        <w:t xml:space="preserve"> </w:t>
      </w:r>
      <w:r w:rsidRPr="00645CB3">
        <w:rPr>
          <w:rFonts w:cs="Arial"/>
          <w:szCs w:val="24"/>
          <w:lang w:eastAsia="lt-LT"/>
        </w:rPr>
        <w:t xml:space="preserve">– </w:t>
      </w:r>
      <w:r w:rsidRPr="00645CB3">
        <w:rPr>
          <w:szCs w:val="24"/>
          <w:lang w:eastAsia="lt-LT"/>
        </w:rPr>
        <w:t>Vilniaus</w:t>
      </w:r>
      <w:r w:rsidR="003637BE" w:rsidRPr="00645CB3">
        <w:rPr>
          <w:szCs w:val="24"/>
          <w:lang w:eastAsia="lt-LT"/>
        </w:rPr>
        <w:t xml:space="preserve"> miesto savivaldybės</w:t>
      </w:r>
      <w:r w:rsidR="004D2B26">
        <w:rPr>
          <w:szCs w:val="24"/>
          <w:lang w:eastAsia="lt-LT"/>
        </w:rPr>
        <w:t xml:space="preserve"> administracija</w:t>
      </w:r>
      <w:r w:rsidR="00F40AEE">
        <w:rPr>
          <w:szCs w:val="24"/>
          <w:lang w:eastAsia="lt-LT"/>
        </w:rPr>
        <w:t>, Trakų rajono savivaldybės</w:t>
      </w:r>
      <w:r w:rsidR="003C58C9">
        <w:rPr>
          <w:szCs w:val="24"/>
          <w:lang w:eastAsia="lt-LT"/>
        </w:rPr>
        <w:t xml:space="preserve"> </w:t>
      </w:r>
      <w:r w:rsidR="004D2B26">
        <w:rPr>
          <w:szCs w:val="24"/>
          <w:lang w:eastAsia="lt-LT"/>
        </w:rPr>
        <w:t xml:space="preserve">administracija </w:t>
      </w:r>
      <w:r w:rsidR="003C58C9">
        <w:rPr>
          <w:szCs w:val="24"/>
          <w:lang w:eastAsia="lt-LT"/>
        </w:rPr>
        <w:t>ir Vilniaus rajono savivaldybės</w:t>
      </w:r>
      <w:r w:rsidR="003637BE" w:rsidRPr="00645CB3">
        <w:rPr>
          <w:szCs w:val="24"/>
          <w:lang w:eastAsia="lt-LT"/>
        </w:rPr>
        <w:t xml:space="preserve"> administracij</w:t>
      </w:r>
      <w:r w:rsidR="004D2B26">
        <w:rPr>
          <w:szCs w:val="24"/>
          <w:lang w:eastAsia="lt-LT"/>
        </w:rPr>
        <w:t>a</w:t>
      </w:r>
      <w:r w:rsidR="003637BE" w:rsidRPr="00645CB3">
        <w:rPr>
          <w:szCs w:val="24"/>
          <w:lang w:eastAsia="lt-LT"/>
        </w:rPr>
        <w:t>.</w:t>
      </w:r>
    </w:p>
    <w:p w14:paraId="1FEEBAAB" w14:textId="1549FF89" w:rsidR="00752AF5" w:rsidRDefault="00645CB3" w:rsidP="0062642B">
      <w:pPr>
        <w:ind w:firstLine="851"/>
        <w:jc w:val="both"/>
        <w:rPr>
          <w:szCs w:val="24"/>
          <w:lang w:eastAsia="lt-LT"/>
        </w:rPr>
      </w:pPr>
      <w:r w:rsidRPr="00645CB3">
        <w:rPr>
          <w:szCs w:val="24"/>
          <w:lang w:eastAsia="lt-LT"/>
        </w:rPr>
        <w:t>P</w:t>
      </w:r>
      <w:r w:rsidR="003637BE" w:rsidRPr="00645CB3">
        <w:rPr>
          <w:szCs w:val="24"/>
          <w:lang w:eastAsia="lt-LT"/>
        </w:rPr>
        <w:t xml:space="preserve">rojektams </w:t>
      </w:r>
      <w:r w:rsidR="003637BE" w:rsidRPr="00B72690">
        <w:rPr>
          <w:iCs/>
          <w:szCs w:val="24"/>
          <w:lang w:eastAsia="lt-LT"/>
        </w:rPr>
        <w:t>galimi partneriai</w:t>
      </w:r>
      <w:r w:rsidR="003637BE" w:rsidRPr="00645CB3">
        <w:rPr>
          <w:szCs w:val="24"/>
          <w:lang w:eastAsia="lt-LT"/>
        </w:rPr>
        <w:t xml:space="preserve"> nenumatyti.</w:t>
      </w:r>
    </w:p>
    <w:p w14:paraId="4886F416" w14:textId="7C343025" w:rsidR="0062642B" w:rsidRDefault="0062642B" w:rsidP="00F61B70">
      <w:pPr>
        <w:ind w:firstLine="851"/>
        <w:jc w:val="center"/>
        <w:rPr>
          <w:b/>
          <w:bCs/>
          <w:szCs w:val="24"/>
        </w:rPr>
      </w:pPr>
    </w:p>
    <w:p w14:paraId="7927E948" w14:textId="77777777" w:rsidR="003F2453" w:rsidRPr="00822CDE" w:rsidRDefault="003F2453" w:rsidP="00F61B70">
      <w:pPr>
        <w:ind w:firstLine="851"/>
        <w:jc w:val="center"/>
        <w:rPr>
          <w:b/>
          <w:bCs/>
          <w:szCs w:val="24"/>
        </w:rPr>
      </w:pPr>
    </w:p>
    <w:p w14:paraId="5080DF21" w14:textId="466D9EFB" w:rsidR="00F15D0E" w:rsidRPr="00822CDE" w:rsidRDefault="008E1E76" w:rsidP="002C4750">
      <w:pPr>
        <w:ind w:firstLine="567"/>
        <w:jc w:val="center"/>
        <w:rPr>
          <w:b/>
          <w:bCs/>
          <w:szCs w:val="24"/>
        </w:rPr>
      </w:pPr>
      <w:r w:rsidRPr="00822CDE">
        <w:rPr>
          <w:b/>
          <w:bCs/>
          <w:szCs w:val="24"/>
        </w:rPr>
        <w:t>V SKYRIUS</w:t>
      </w:r>
    </w:p>
    <w:p w14:paraId="5080DF22" w14:textId="1BF8BD17" w:rsidR="00F15D0E" w:rsidRPr="00822CDE" w:rsidRDefault="008E1E76" w:rsidP="002C4750">
      <w:pPr>
        <w:ind w:firstLine="567"/>
        <w:jc w:val="center"/>
        <w:rPr>
          <w:b/>
          <w:bCs/>
          <w:szCs w:val="24"/>
        </w:rPr>
      </w:pPr>
      <w:r w:rsidRPr="00822CDE">
        <w:rPr>
          <w:b/>
          <w:bCs/>
          <w:szCs w:val="24"/>
        </w:rPr>
        <w:t>PAŽANGOS PRIEMONĖS PROJEKTŲ ATRANKA</w:t>
      </w:r>
    </w:p>
    <w:p w14:paraId="5080DF23" w14:textId="77777777" w:rsidR="00F15D0E" w:rsidRPr="00822CDE" w:rsidRDefault="00F15D0E" w:rsidP="002C4750">
      <w:pPr>
        <w:ind w:firstLine="567"/>
        <w:jc w:val="both"/>
        <w:rPr>
          <w:szCs w:val="24"/>
        </w:rPr>
      </w:pPr>
    </w:p>
    <w:p w14:paraId="69C545BB" w14:textId="77777777" w:rsidR="000D5CC2" w:rsidRPr="006874BB" w:rsidRDefault="00CC77B6" w:rsidP="00BA6D66">
      <w:pPr>
        <w:tabs>
          <w:tab w:val="left" w:pos="598"/>
        </w:tabs>
        <w:ind w:firstLine="851"/>
        <w:jc w:val="both"/>
        <w:rPr>
          <w:iCs/>
          <w:szCs w:val="24"/>
        </w:rPr>
      </w:pPr>
      <w:r w:rsidRPr="00822CDE">
        <w:rPr>
          <w:iCs/>
          <w:szCs w:val="24"/>
        </w:rPr>
        <w:t>Pažangos priemonės</w:t>
      </w:r>
      <w:r w:rsidR="00DA0443" w:rsidRPr="00822CDE">
        <w:rPr>
          <w:iCs/>
          <w:szCs w:val="24"/>
        </w:rPr>
        <w:t xml:space="preserve"> </w:t>
      </w:r>
      <w:r w:rsidR="00C61065" w:rsidRPr="00241FE7">
        <w:rPr>
          <w:iCs/>
          <w:szCs w:val="24"/>
        </w:rPr>
        <w:t>„</w:t>
      </w:r>
      <w:r w:rsidR="0050216D">
        <w:rPr>
          <w:bCs/>
          <w:iCs/>
          <w:szCs w:val="24"/>
        </w:rPr>
        <w:t>Vilniaus miesto su priemiesčiais plėtra</w:t>
      </w:r>
      <w:r w:rsidR="00C61065" w:rsidRPr="00241FE7">
        <w:rPr>
          <w:iCs/>
          <w:szCs w:val="24"/>
        </w:rPr>
        <w:t>“</w:t>
      </w:r>
      <w:r w:rsidR="00C61065" w:rsidRPr="00822CDE">
        <w:rPr>
          <w:iCs/>
          <w:szCs w:val="24"/>
        </w:rPr>
        <w:t xml:space="preserve"> </w:t>
      </w:r>
      <w:r w:rsidR="00960A52" w:rsidRPr="00822CDE">
        <w:rPr>
          <w:iCs/>
          <w:szCs w:val="24"/>
        </w:rPr>
        <w:t>projektai</w:t>
      </w:r>
      <w:r w:rsidR="00DA0443" w:rsidRPr="00822CDE">
        <w:rPr>
          <w:iCs/>
          <w:szCs w:val="24"/>
        </w:rPr>
        <w:t xml:space="preserve"> </w:t>
      </w:r>
      <w:r w:rsidR="00960A52" w:rsidRPr="00822CDE">
        <w:rPr>
          <w:iCs/>
          <w:szCs w:val="24"/>
        </w:rPr>
        <w:t>atrenkami</w:t>
      </w:r>
      <w:r w:rsidR="00DA0443" w:rsidRPr="00822CDE">
        <w:rPr>
          <w:iCs/>
          <w:szCs w:val="24"/>
        </w:rPr>
        <w:t xml:space="preserve"> planavimo būdu</w:t>
      </w:r>
      <w:r w:rsidR="00960A52" w:rsidRPr="00822CDE">
        <w:rPr>
          <w:iCs/>
          <w:szCs w:val="24"/>
        </w:rPr>
        <w:t xml:space="preserve">, vadovaujantis </w:t>
      </w:r>
      <w:r w:rsidR="00DA0443" w:rsidRPr="00822CDE">
        <w:rPr>
          <w:iCs/>
          <w:szCs w:val="24"/>
        </w:rPr>
        <w:t>Strateginio valdymo metodikos</w:t>
      </w:r>
      <w:r w:rsidR="00C76443">
        <w:rPr>
          <w:rStyle w:val="Puslapioinaosnuoroda"/>
          <w:iCs/>
          <w:szCs w:val="24"/>
        </w:rPr>
        <w:footnoteReference w:id="21"/>
      </w:r>
      <w:r w:rsidR="00CA6F6A">
        <w:rPr>
          <w:iCs/>
          <w:szCs w:val="24"/>
        </w:rPr>
        <w:t xml:space="preserve"> </w:t>
      </w:r>
      <w:r w:rsidR="00C61065" w:rsidRPr="00822CDE">
        <w:rPr>
          <w:iCs/>
          <w:szCs w:val="24"/>
        </w:rPr>
        <w:t>135.2 papunk</w:t>
      </w:r>
      <w:r w:rsidR="00686B1D">
        <w:rPr>
          <w:iCs/>
          <w:szCs w:val="24"/>
        </w:rPr>
        <w:t>tyje nustatyt</w:t>
      </w:r>
      <w:r w:rsidR="00B272D7">
        <w:rPr>
          <w:iCs/>
          <w:szCs w:val="24"/>
        </w:rPr>
        <w:t>a</w:t>
      </w:r>
      <w:r w:rsidR="006955F1">
        <w:rPr>
          <w:iCs/>
          <w:szCs w:val="24"/>
        </w:rPr>
        <w:t xml:space="preserve"> sąlyg</w:t>
      </w:r>
      <w:r w:rsidR="0084768F">
        <w:rPr>
          <w:iCs/>
          <w:szCs w:val="24"/>
        </w:rPr>
        <w:t xml:space="preserve">a </w:t>
      </w:r>
      <w:r w:rsidR="0089126C" w:rsidRPr="00822CDE">
        <w:rPr>
          <w:rFonts w:eastAsia="Calibri"/>
          <w:iCs/>
          <w:szCs w:val="24"/>
        </w:rPr>
        <w:t>–</w:t>
      </w:r>
      <w:r w:rsidR="0084768F">
        <w:rPr>
          <w:iCs/>
          <w:szCs w:val="24"/>
        </w:rPr>
        <w:t xml:space="preserve"> </w:t>
      </w:r>
      <w:r w:rsidR="00960A52" w:rsidRPr="00822CDE">
        <w:rPr>
          <w:iCs/>
          <w:szCs w:val="24"/>
        </w:rPr>
        <w:t xml:space="preserve">įvertinus tai, kad projektais įgyvendinamos Lietuvos Respublikos teisės aktuose nustatytos funkcijos ir veiklos, </w:t>
      </w:r>
      <w:r w:rsidR="00411BE1">
        <w:rPr>
          <w:iCs/>
          <w:szCs w:val="24"/>
        </w:rPr>
        <w:t>kurios</w:t>
      </w:r>
      <w:r w:rsidR="00960A52" w:rsidRPr="00822CDE">
        <w:rPr>
          <w:iCs/>
          <w:szCs w:val="24"/>
        </w:rPr>
        <w:t xml:space="preserve"> priskirtin</w:t>
      </w:r>
      <w:r w:rsidR="00411BE1">
        <w:rPr>
          <w:iCs/>
          <w:szCs w:val="24"/>
        </w:rPr>
        <w:t>os</w:t>
      </w:r>
      <w:r w:rsidR="00960A52" w:rsidRPr="00822CDE">
        <w:rPr>
          <w:iCs/>
          <w:szCs w:val="24"/>
        </w:rPr>
        <w:t xml:space="preserve"> savivaldybių institucijoms </w:t>
      </w:r>
      <w:r w:rsidR="00D800F4" w:rsidRPr="00822CDE">
        <w:rPr>
          <w:iCs/>
          <w:szCs w:val="24"/>
        </w:rPr>
        <w:t>ir</w:t>
      </w:r>
      <w:r w:rsidR="00960A52" w:rsidRPr="00822CDE">
        <w:rPr>
          <w:iCs/>
          <w:szCs w:val="24"/>
        </w:rPr>
        <w:t xml:space="preserve"> įstaigoms</w:t>
      </w:r>
      <w:r w:rsidR="00D32CD2" w:rsidRPr="00822CDE">
        <w:rPr>
          <w:iCs/>
          <w:szCs w:val="24"/>
        </w:rPr>
        <w:t>,</w:t>
      </w:r>
      <w:r w:rsidR="00960A52" w:rsidRPr="00822CDE">
        <w:rPr>
          <w:iCs/>
          <w:szCs w:val="24"/>
        </w:rPr>
        <w:t xml:space="preserve"> </w:t>
      </w:r>
      <w:r w:rsidR="00D32CD2" w:rsidRPr="00822CDE">
        <w:rPr>
          <w:iCs/>
          <w:szCs w:val="24"/>
        </w:rPr>
        <w:t>j</w:t>
      </w:r>
      <w:r w:rsidR="00411BE1">
        <w:rPr>
          <w:iCs/>
          <w:szCs w:val="24"/>
        </w:rPr>
        <w:t>omi</w:t>
      </w:r>
      <w:r w:rsidR="00D32CD2" w:rsidRPr="00822CDE">
        <w:rPr>
          <w:iCs/>
          <w:szCs w:val="24"/>
        </w:rPr>
        <w:t>s</w:t>
      </w:r>
      <w:r w:rsidR="00960A52" w:rsidRPr="00822CDE">
        <w:rPr>
          <w:iCs/>
          <w:szCs w:val="24"/>
        </w:rPr>
        <w:t xml:space="preserve"> tiesiogiai </w:t>
      </w:r>
      <w:r w:rsidR="00960A52" w:rsidRPr="00822CDE">
        <w:rPr>
          <w:iCs/>
          <w:szCs w:val="24"/>
        </w:rPr>
        <w:lastRenderedPageBreak/>
        <w:t xml:space="preserve">prisidedama prie </w:t>
      </w:r>
      <w:r w:rsidR="003C54EF">
        <w:rPr>
          <w:iCs/>
          <w:szCs w:val="24"/>
        </w:rPr>
        <w:t>r</w:t>
      </w:r>
      <w:r w:rsidR="00175886" w:rsidRPr="00822CDE">
        <w:rPr>
          <w:iCs/>
          <w:szCs w:val="24"/>
        </w:rPr>
        <w:t xml:space="preserve">egioninės </w:t>
      </w:r>
      <w:r w:rsidR="00960A52" w:rsidRPr="00822CDE">
        <w:rPr>
          <w:iCs/>
          <w:szCs w:val="24"/>
        </w:rPr>
        <w:t xml:space="preserve">pažangos </w:t>
      </w:r>
      <w:r w:rsidR="00D800F4" w:rsidRPr="00822CDE">
        <w:rPr>
          <w:iCs/>
          <w:szCs w:val="24"/>
        </w:rPr>
        <w:t xml:space="preserve">priemonės </w:t>
      </w:r>
      <w:r w:rsidR="0050216D" w:rsidRPr="00966241">
        <w:rPr>
          <w:iCs/>
        </w:rPr>
        <w:t>01-004-07-02-01 (RE) „Pagerinti viešųjų paslaugų prieinamumą, darbo vietų pasiekiamumą ir tam reikalingų išteklių naudojimo efektyvumą“</w:t>
      </w:r>
      <w:r w:rsidR="0050216D" w:rsidRPr="005A2F9B">
        <w:rPr>
          <w:i/>
        </w:rPr>
        <w:t xml:space="preserve"> </w:t>
      </w:r>
      <w:r w:rsidR="00960A52" w:rsidRPr="006874BB">
        <w:rPr>
          <w:iCs/>
          <w:szCs w:val="24"/>
        </w:rPr>
        <w:t xml:space="preserve">įgyvendinimo ir numatytų rezultatų pasiekimo. </w:t>
      </w:r>
    </w:p>
    <w:p w14:paraId="18617B1E" w14:textId="3155AFA3" w:rsidR="00063408" w:rsidRPr="00822CDE" w:rsidRDefault="00266C53" w:rsidP="00FD1463">
      <w:pPr>
        <w:tabs>
          <w:tab w:val="left" w:pos="598"/>
        </w:tabs>
        <w:ind w:firstLine="567"/>
        <w:jc w:val="both"/>
        <w:rPr>
          <w:iCs/>
          <w:szCs w:val="24"/>
        </w:rPr>
      </w:pPr>
      <w:r w:rsidRPr="00822CDE">
        <w:rPr>
          <w:iCs/>
          <w:szCs w:val="24"/>
        </w:rPr>
        <w:t>Projektų atrankos kriterijai nenustatyti.</w:t>
      </w:r>
      <w:r w:rsidR="00995E40">
        <w:rPr>
          <w:iCs/>
          <w:szCs w:val="24"/>
        </w:rPr>
        <w:t xml:space="preserve"> </w:t>
      </w:r>
    </w:p>
    <w:p w14:paraId="58A86571" w14:textId="77777777" w:rsidR="001A2840" w:rsidRDefault="001A2840" w:rsidP="002C4750">
      <w:pPr>
        <w:ind w:firstLine="567"/>
        <w:jc w:val="both"/>
        <w:rPr>
          <w:iCs/>
          <w:szCs w:val="24"/>
        </w:rPr>
      </w:pPr>
    </w:p>
    <w:p w14:paraId="1E37A67D" w14:textId="77777777" w:rsidR="00FE5CC4" w:rsidRPr="00822CDE" w:rsidRDefault="00FE5CC4" w:rsidP="002C4750">
      <w:pPr>
        <w:ind w:firstLine="567"/>
        <w:jc w:val="both"/>
        <w:rPr>
          <w:iCs/>
          <w:szCs w:val="24"/>
        </w:rPr>
      </w:pPr>
    </w:p>
    <w:p w14:paraId="5080DF27" w14:textId="363D17BB" w:rsidR="00F15D0E" w:rsidRPr="00822CDE" w:rsidRDefault="008E1E76" w:rsidP="002C4750">
      <w:pPr>
        <w:jc w:val="center"/>
        <w:rPr>
          <w:b/>
          <w:bCs/>
          <w:szCs w:val="24"/>
        </w:rPr>
      </w:pPr>
      <w:r w:rsidRPr="00822CDE">
        <w:rPr>
          <w:b/>
          <w:bCs/>
          <w:szCs w:val="24"/>
        </w:rPr>
        <w:t>VI SKYRIUS</w:t>
      </w:r>
    </w:p>
    <w:p w14:paraId="5080DF28" w14:textId="003F5FDF" w:rsidR="00F15D0E" w:rsidRPr="00822CDE" w:rsidRDefault="008E1E76" w:rsidP="002C4750">
      <w:pPr>
        <w:jc w:val="center"/>
        <w:rPr>
          <w:b/>
          <w:bCs/>
          <w:szCs w:val="24"/>
        </w:rPr>
      </w:pPr>
      <w:r w:rsidRPr="00822CDE">
        <w:rPr>
          <w:b/>
          <w:bCs/>
          <w:szCs w:val="24"/>
        </w:rPr>
        <w:t>PAŽANGOS PRIEMONĖS PRISIDĖJIMAS PRIE HORIZONTALIŲJŲ PRINCIPŲ ĮGYVENDINIMO</w:t>
      </w:r>
    </w:p>
    <w:p w14:paraId="5080DF2B" w14:textId="77777777" w:rsidR="00F15D0E" w:rsidRPr="00822CDE" w:rsidRDefault="00F15D0E" w:rsidP="002C4750">
      <w:pPr>
        <w:ind w:firstLine="567"/>
        <w:jc w:val="both"/>
        <w:rPr>
          <w:szCs w:val="24"/>
        </w:rPr>
      </w:pPr>
    </w:p>
    <w:p w14:paraId="5080DF2C" w14:textId="77777777" w:rsidR="00F15D0E" w:rsidRPr="00822CDE" w:rsidRDefault="008E1E76" w:rsidP="002C4750">
      <w:pPr>
        <w:ind w:firstLine="567"/>
        <w:jc w:val="right"/>
        <w:rPr>
          <w:szCs w:val="24"/>
        </w:rPr>
      </w:pPr>
      <w:r w:rsidRPr="00822CDE">
        <w:rPr>
          <w:szCs w:val="24"/>
        </w:rPr>
        <w:t>Lentelė Nr.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93"/>
        <w:gridCol w:w="5337"/>
      </w:tblGrid>
      <w:tr w:rsidR="00635C00" w:rsidRPr="00822CDE" w14:paraId="5080DF31" w14:textId="77777777" w:rsidTr="00471F02">
        <w:trPr>
          <w:trHeight w:val="520"/>
        </w:trPr>
        <w:tc>
          <w:tcPr>
            <w:tcW w:w="704" w:type="dxa"/>
            <w:shd w:val="pct10" w:color="auto" w:fill="auto"/>
          </w:tcPr>
          <w:p w14:paraId="5080DF2D" w14:textId="77777777" w:rsidR="00F15D0E" w:rsidRPr="00822CDE" w:rsidRDefault="008E1E76" w:rsidP="002C4750">
            <w:pPr>
              <w:jc w:val="center"/>
              <w:rPr>
                <w:b/>
                <w:szCs w:val="24"/>
              </w:rPr>
            </w:pPr>
            <w:r w:rsidRPr="00822CDE">
              <w:rPr>
                <w:b/>
                <w:szCs w:val="24"/>
              </w:rPr>
              <w:t>Eil. Nr.</w:t>
            </w:r>
          </w:p>
        </w:tc>
        <w:tc>
          <w:tcPr>
            <w:tcW w:w="3593" w:type="dxa"/>
            <w:shd w:val="pct10" w:color="auto" w:fill="auto"/>
          </w:tcPr>
          <w:p w14:paraId="5080DF2E" w14:textId="77777777" w:rsidR="00F15D0E" w:rsidRPr="00822CDE" w:rsidRDefault="008E1E76" w:rsidP="002C4750">
            <w:pPr>
              <w:jc w:val="center"/>
              <w:rPr>
                <w:b/>
                <w:szCs w:val="24"/>
              </w:rPr>
            </w:pPr>
            <w:r w:rsidRPr="00822CDE">
              <w:rPr>
                <w:b/>
                <w:szCs w:val="24"/>
              </w:rPr>
              <w:t>Horizontalieji principai (toliau – HP)</w:t>
            </w:r>
          </w:p>
        </w:tc>
        <w:tc>
          <w:tcPr>
            <w:tcW w:w="5337" w:type="dxa"/>
            <w:shd w:val="pct10" w:color="auto" w:fill="auto"/>
          </w:tcPr>
          <w:p w14:paraId="5080DF2F" w14:textId="77777777" w:rsidR="00F15D0E" w:rsidRPr="00822CDE" w:rsidRDefault="008E1E76" w:rsidP="002C4750">
            <w:pPr>
              <w:jc w:val="center"/>
              <w:rPr>
                <w:b/>
                <w:szCs w:val="24"/>
              </w:rPr>
            </w:pPr>
            <w:r w:rsidRPr="00822CDE">
              <w:rPr>
                <w:b/>
                <w:szCs w:val="24"/>
              </w:rPr>
              <w:t>Informacija apie pažangos priemonės prisidėjimą prie HP</w:t>
            </w:r>
          </w:p>
          <w:p w14:paraId="5080DF30" w14:textId="77777777" w:rsidR="00F15D0E" w:rsidRPr="00822CDE" w:rsidRDefault="00F15D0E" w:rsidP="002C4750">
            <w:pPr>
              <w:ind w:firstLine="567"/>
              <w:jc w:val="center"/>
              <w:rPr>
                <w:b/>
                <w:szCs w:val="24"/>
              </w:rPr>
            </w:pPr>
          </w:p>
        </w:tc>
      </w:tr>
      <w:tr w:rsidR="00635C00" w:rsidRPr="00822CDE" w14:paraId="5080DF35" w14:textId="77777777" w:rsidTr="00471F02">
        <w:tc>
          <w:tcPr>
            <w:tcW w:w="704" w:type="dxa"/>
          </w:tcPr>
          <w:p w14:paraId="5080DF32" w14:textId="77777777" w:rsidR="00F15D0E" w:rsidRPr="00822CDE" w:rsidRDefault="008E1E76" w:rsidP="002C4750">
            <w:pPr>
              <w:jc w:val="both"/>
              <w:rPr>
                <w:szCs w:val="24"/>
              </w:rPr>
            </w:pPr>
            <w:r w:rsidRPr="00822CDE">
              <w:rPr>
                <w:szCs w:val="24"/>
              </w:rPr>
              <w:t>1.</w:t>
            </w:r>
          </w:p>
        </w:tc>
        <w:tc>
          <w:tcPr>
            <w:tcW w:w="3593" w:type="dxa"/>
          </w:tcPr>
          <w:p w14:paraId="5080DF33" w14:textId="77777777" w:rsidR="00F15D0E" w:rsidRPr="00822CDE" w:rsidRDefault="008E1E76" w:rsidP="002C4750">
            <w:pPr>
              <w:jc w:val="both"/>
              <w:rPr>
                <w:szCs w:val="24"/>
              </w:rPr>
            </w:pPr>
            <w:r w:rsidRPr="00822CDE">
              <w:rPr>
                <w:szCs w:val="24"/>
              </w:rPr>
              <w:t>Darnaus vystymosi</w:t>
            </w:r>
          </w:p>
        </w:tc>
        <w:tc>
          <w:tcPr>
            <w:tcW w:w="5337" w:type="dxa"/>
          </w:tcPr>
          <w:p w14:paraId="08E94348" w14:textId="5A7DCD56" w:rsidR="00995491" w:rsidRPr="002E0F36" w:rsidRDefault="00F61C54" w:rsidP="005636F8">
            <w:pPr>
              <w:rPr>
                <w:color w:val="000000"/>
                <w:szCs w:val="24"/>
                <w:highlight w:val="yellow"/>
              </w:rPr>
            </w:pPr>
            <w:r>
              <w:rPr>
                <w:color w:val="000000"/>
                <w:szCs w:val="24"/>
              </w:rPr>
              <w:t>P</w:t>
            </w:r>
            <w:r w:rsidR="006A615E">
              <w:rPr>
                <w:color w:val="000000"/>
                <w:szCs w:val="24"/>
              </w:rPr>
              <w:t>ažangos priemonės p</w:t>
            </w:r>
            <w:r>
              <w:rPr>
                <w:color w:val="000000"/>
                <w:szCs w:val="24"/>
              </w:rPr>
              <w:t>rojektų veiklų</w:t>
            </w:r>
            <w:r w:rsidR="00995491" w:rsidRPr="00995491">
              <w:rPr>
                <w:color w:val="000000"/>
                <w:szCs w:val="24"/>
              </w:rPr>
              <w:t xml:space="preserve"> įgyvendinimas prisidės prie tvarios aplinkos kūrimo, gyvenamosios aplinkos kokybės gerinimo, švietimo prieinamumo didinimo, negalią turinčių asmenų integracijos</w:t>
            </w:r>
            <w:r w:rsidR="00592153">
              <w:rPr>
                <w:color w:val="000000"/>
                <w:szCs w:val="24"/>
              </w:rPr>
              <w:t xml:space="preserve"> </w:t>
            </w:r>
            <w:r w:rsidR="00103C14">
              <w:rPr>
                <w:color w:val="000000"/>
                <w:szCs w:val="24"/>
              </w:rPr>
              <w:t>pažangos priemonės projektų</w:t>
            </w:r>
            <w:r w:rsidR="00995491" w:rsidRPr="00995491">
              <w:rPr>
                <w:color w:val="000000"/>
                <w:szCs w:val="24"/>
              </w:rPr>
              <w:t xml:space="preserve"> įgyvendinimo teritorijoje. </w:t>
            </w:r>
            <w:r w:rsidR="00103C14">
              <w:rPr>
                <w:color w:val="000000"/>
                <w:szCs w:val="24"/>
              </w:rPr>
              <w:t>Tai</w:t>
            </w:r>
            <w:r w:rsidR="00995491" w:rsidRPr="00995491">
              <w:rPr>
                <w:color w:val="000000"/>
                <w:szCs w:val="24"/>
              </w:rPr>
              <w:t xml:space="preserve"> taip pat turės teigiamą poveikį strateginių planų įgyvendinimui savivaldybių, regiono ir nacionaliniu mastu, pvz.</w:t>
            </w:r>
            <w:r w:rsidR="00695CD6">
              <w:rPr>
                <w:color w:val="000000"/>
                <w:szCs w:val="24"/>
              </w:rPr>
              <w:t>,</w:t>
            </w:r>
            <w:r w:rsidR="00995491" w:rsidRPr="00995491">
              <w:rPr>
                <w:color w:val="000000"/>
                <w:szCs w:val="24"/>
              </w:rPr>
              <w:t xml:space="preserve"> įgyvendinant </w:t>
            </w:r>
            <w:r w:rsidR="00995491" w:rsidRPr="002E0F36">
              <w:rPr>
                <w:color w:val="000000"/>
                <w:szCs w:val="24"/>
              </w:rPr>
              <w:t>Vilniaus miesto 2021</w:t>
            </w:r>
            <w:r w:rsidR="0032280E" w:rsidRPr="002E0F36">
              <w:rPr>
                <w:rStyle w:val="Emfaz"/>
                <w:i w:val="0"/>
                <w:iCs w:val="0"/>
                <w:color w:val="000000"/>
                <w:szCs w:val="24"/>
                <w:shd w:val="clear" w:color="auto" w:fill="FFFFFF"/>
              </w:rPr>
              <w:t>–</w:t>
            </w:r>
            <w:r w:rsidR="00995491" w:rsidRPr="002E0F36">
              <w:rPr>
                <w:color w:val="000000"/>
                <w:szCs w:val="24"/>
              </w:rPr>
              <w:t>2030 metų strateginį plėtros planą, 2022</w:t>
            </w:r>
            <w:r w:rsidR="0032280E" w:rsidRPr="002E0F36">
              <w:rPr>
                <w:rStyle w:val="Emfaz"/>
                <w:i w:val="0"/>
                <w:iCs w:val="0"/>
                <w:color w:val="000000"/>
                <w:szCs w:val="24"/>
                <w:shd w:val="clear" w:color="auto" w:fill="FFFFFF"/>
              </w:rPr>
              <w:t>–</w:t>
            </w:r>
            <w:r w:rsidR="00995491" w:rsidRPr="002E0F36">
              <w:rPr>
                <w:color w:val="000000"/>
                <w:szCs w:val="24"/>
              </w:rPr>
              <w:t>2030 metų Vilniaus regiono plėtros planą, Trakų rajono savivaldybės 2016</w:t>
            </w:r>
            <w:r w:rsidR="008354C2" w:rsidRPr="002E0F36">
              <w:rPr>
                <w:rStyle w:val="Emfaz"/>
                <w:i w:val="0"/>
                <w:iCs w:val="0"/>
                <w:color w:val="000000"/>
                <w:szCs w:val="24"/>
                <w:shd w:val="clear" w:color="auto" w:fill="FFFFFF"/>
              </w:rPr>
              <w:t>–</w:t>
            </w:r>
            <w:r w:rsidR="00995491" w:rsidRPr="002E0F36">
              <w:rPr>
                <w:color w:val="000000"/>
                <w:szCs w:val="24"/>
              </w:rPr>
              <w:t>2025 metų strateginį plėtros planą, 2021</w:t>
            </w:r>
            <w:r w:rsidR="008354C2" w:rsidRPr="002E0F36">
              <w:rPr>
                <w:rStyle w:val="Emfaz"/>
                <w:i w:val="0"/>
                <w:iCs w:val="0"/>
                <w:color w:val="000000"/>
                <w:szCs w:val="24"/>
                <w:shd w:val="clear" w:color="auto" w:fill="FFFFFF"/>
              </w:rPr>
              <w:t>–</w:t>
            </w:r>
            <w:r w:rsidR="00995491" w:rsidRPr="002E0F36">
              <w:rPr>
                <w:color w:val="000000"/>
                <w:szCs w:val="24"/>
              </w:rPr>
              <w:t>2030 metų Nacionalinį pažangos planą.</w:t>
            </w:r>
          </w:p>
          <w:p w14:paraId="4F62E899" w14:textId="6C6D4EFC" w:rsidR="005B5759" w:rsidRPr="006874BB" w:rsidRDefault="00451F86" w:rsidP="005636F8">
            <w:pPr>
              <w:rPr>
                <w:iCs/>
                <w:szCs w:val="24"/>
              </w:rPr>
            </w:pPr>
            <w:r w:rsidRPr="006874BB">
              <w:rPr>
                <w:color w:val="000000"/>
              </w:rPr>
              <w:t>V</w:t>
            </w:r>
            <w:r w:rsidR="005B5759" w:rsidRPr="006874BB">
              <w:rPr>
                <w:color w:val="000000"/>
              </w:rPr>
              <w:t>eiksmų, kurie turėtų neigiamą poveikį darnaus vystymosi princip</w:t>
            </w:r>
            <w:r w:rsidR="00301012">
              <w:rPr>
                <w:color w:val="000000"/>
              </w:rPr>
              <w:t>o</w:t>
            </w:r>
            <w:r w:rsidR="005B5759" w:rsidRPr="006874BB">
              <w:rPr>
                <w:color w:val="000000"/>
              </w:rPr>
              <w:t xml:space="preserve"> įgyvendin</w:t>
            </w:r>
            <w:r w:rsidR="00301012">
              <w:rPr>
                <w:color w:val="000000"/>
              </w:rPr>
              <w:t>imui</w:t>
            </w:r>
            <w:r w:rsidRPr="006874BB">
              <w:rPr>
                <w:color w:val="000000"/>
              </w:rPr>
              <w:t xml:space="preserve"> nenumatyta.</w:t>
            </w:r>
          </w:p>
          <w:p w14:paraId="3E6C2583" w14:textId="77777777" w:rsidR="001765B5" w:rsidRDefault="00087A1D" w:rsidP="005636F8">
            <w:pPr>
              <w:rPr>
                <w:bCs/>
                <w:iCs/>
                <w:szCs w:val="24"/>
              </w:rPr>
            </w:pPr>
            <w:r w:rsidRPr="006874BB">
              <w:rPr>
                <w:bCs/>
                <w:iCs/>
                <w:szCs w:val="24"/>
              </w:rPr>
              <w:t>Įgyvendinant pažangos priemon</w:t>
            </w:r>
            <w:r w:rsidR="00D8576C">
              <w:rPr>
                <w:bCs/>
                <w:iCs/>
                <w:szCs w:val="24"/>
              </w:rPr>
              <w:t>ės projektuose numatytas veiklas</w:t>
            </w:r>
            <w:r w:rsidRPr="006874BB">
              <w:rPr>
                <w:bCs/>
                <w:iCs/>
                <w:szCs w:val="24"/>
              </w:rPr>
              <w:t xml:space="preserve"> </w:t>
            </w:r>
            <w:r w:rsidR="001765B5" w:rsidRPr="006874BB">
              <w:rPr>
                <w:bCs/>
                <w:iCs/>
                <w:szCs w:val="24"/>
              </w:rPr>
              <w:t>neigiam</w:t>
            </w:r>
            <w:r w:rsidR="001A771B" w:rsidRPr="006874BB">
              <w:rPr>
                <w:bCs/>
                <w:iCs/>
                <w:szCs w:val="24"/>
              </w:rPr>
              <w:t>as</w:t>
            </w:r>
            <w:r w:rsidR="001765B5" w:rsidRPr="006874BB">
              <w:rPr>
                <w:bCs/>
                <w:iCs/>
                <w:szCs w:val="24"/>
              </w:rPr>
              <w:t xml:space="preserve"> poveik</w:t>
            </w:r>
            <w:r w:rsidR="001A771B" w:rsidRPr="006874BB">
              <w:rPr>
                <w:bCs/>
                <w:iCs/>
                <w:szCs w:val="24"/>
              </w:rPr>
              <w:t xml:space="preserve">is aplinkai, </w:t>
            </w:r>
            <w:r w:rsidR="001765B5" w:rsidRPr="006874BB">
              <w:rPr>
                <w:bCs/>
                <w:iCs/>
                <w:szCs w:val="24"/>
              </w:rPr>
              <w:t>žmonėms, gamtai ar turtui</w:t>
            </w:r>
            <w:r w:rsidR="00C713BE" w:rsidRPr="006874BB">
              <w:rPr>
                <w:bCs/>
                <w:iCs/>
                <w:szCs w:val="24"/>
              </w:rPr>
              <w:t xml:space="preserve"> nenumatomas</w:t>
            </w:r>
            <w:r w:rsidR="001A771B" w:rsidRPr="006874BB">
              <w:rPr>
                <w:bCs/>
                <w:iCs/>
                <w:szCs w:val="24"/>
              </w:rPr>
              <w:t>.</w:t>
            </w:r>
          </w:p>
          <w:p w14:paraId="5080DF34" w14:textId="07AE2272" w:rsidR="005636F8" w:rsidRPr="00B47222" w:rsidRDefault="005636F8" w:rsidP="005636F8">
            <w:pPr>
              <w:rPr>
                <w:bCs/>
                <w:iCs/>
                <w:szCs w:val="24"/>
              </w:rPr>
            </w:pPr>
          </w:p>
        </w:tc>
      </w:tr>
      <w:tr w:rsidR="00635C00" w:rsidRPr="00822CDE" w14:paraId="5080DF39" w14:textId="77777777" w:rsidTr="00471F02">
        <w:tc>
          <w:tcPr>
            <w:tcW w:w="704" w:type="dxa"/>
          </w:tcPr>
          <w:p w14:paraId="5080DF36" w14:textId="77777777" w:rsidR="00F15D0E" w:rsidRPr="00822CDE" w:rsidRDefault="008E1E76" w:rsidP="002C4750">
            <w:pPr>
              <w:jc w:val="both"/>
              <w:rPr>
                <w:szCs w:val="24"/>
              </w:rPr>
            </w:pPr>
            <w:r w:rsidRPr="00822CDE">
              <w:rPr>
                <w:szCs w:val="24"/>
              </w:rPr>
              <w:t>2.</w:t>
            </w:r>
          </w:p>
        </w:tc>
        <w:tc>
          <w:tcPr>
            <w:tcW w:w="3593" w:type="dxa"/>
          </w:tcPr>
          <w:p w14:paraId="5080DF37" w14:textId="77777777" w:rsidR="00F15D0E" w:rsidRPr="00822CDE" w:rsidRDefault="008E1E76" w:rsidP="002C4750">
            <w:pPr>
              <w:jc w:val="both"/>
              <w:rPr>
                <w:szCs w:val="24"/>
              </w:rPr>
            </w:pPr>
            <w:r w:rsidRPr="00822CDE">
              <w:rPr>
                <w:szCs w:val="24"/>
              </w:rPr>
              <w:t>Inovatyvumo (kūrybingumo)</w:t>
            </w:r>
          </w:p>
        </w:tc>
        <w:tc>
          <w:tcPr>
            <w:tcW w:w="5337" w:type="dxa"/>
          </w:tcPr>
          <w:p w14:paraId="3E3AC010" w14:textId="77777777" w:rsidR="0060604F" w:rsidRDefault="00FF4555" w:rsidP="005636F8">
            <w:pPr>
              <w:rPr>
                <w:iCs/>
                <w:szCs w:val="24"/>
              </w:rPr>
            </w:pPr>
            <w:r w:rsidRPr="00822CDE">
              <w:rPr>
                <w:iCs/>
                <w:szCs w:val="24"/>
              </w:rPr>
              <w:t xml:space="preserve">Įgyvendinant </w:t>
            </w:r>
            <w:r w:rsidR="000359D7" w:rsidRPr="00822CDE">
              <w:rPr>
                <w:iCs/>
                <w:szCs w:val="24"/>
              </w:rPr>
              <w:t xml:space="preserve">pažangos </w:t>
            </w:r>
            <w:r w:rsidRPr="00822CDE">
              <w:rPr>
                <w:iCs/>
                <w:szCs w:val="24"/>
              </w:rPr>
              <w:t>priemon</w:t>
            </w:r>
            <w:r w:rsidR="005354F1">
              <w:rPr>
                <w:iCs/>
                <w:szCs w:val="24"/>
              </w:rPr>
              <w:t>ės projektų veiklas</w:t>
            </w:r>
            <w:r w:rsidRPr="00822CDE">
              <w:rPr>
                <w:iCs/>
                <w:szCs w:val="24"/>
              </w:rPr>
              <w:t xml:space="preserve"> </w:t>
            </w:r>
            <w:r w:rsidR="00C65F10" w:rsidRPr="00822CDE">
              <w:rPr>
                <w:iCs/>
                <w:szCs w:val="24"/>
              </w:rPr>
              <w:t xml:space="preserve">tiesiogiai </w:t>
            </w:r>
            <w:r w:rsidRPr="00822CDE">
              <w:rPr>
                <w:iCs/>
                <w:szCs w:val="24"/>
              </w:rPr>
              <w:t>prie inovatyvumo (kūrybingumo) horizontaliojo principo įgyvendinimo</w:t>
            </w:r>
            <w:r w:rsidR="0039438C">
              <w:rPr>
                <w:iCs/>
                <w:szCs w:val="24"/>
              </w:rPr>
              <w:t xml:space="preserve"> neprisidedama</w:t>
            </w:r>
            <w:r w:rsidRPr="00822CDE">
              <w:rPr>
                <w:iCs/>
                <w:szCs w:val="24"/>
              </w:rPr>
              <w:t>.</w:t>
            </w:r>
          </w:p>
          <w:p w14:paraId="5080DF38" w14:textId="55E7F1F9" w:rsidR="005636F8" w:rsidRPr="00822CDE" w:rsidRDefault="005636F8" w:rsidP="005636F8">
            <w:pPr>
              <w:rPr>
                <w:iCs/>
                <w:szCs w:val="24"/>
              </w:rPr>
            </w:pPr>
          </w:p>
        </w:tc>
      </w:tr>
      <w:tr w:rsidR="00F15D0E" w:rsidRPr="00822CDE" w14:paraId="5080DF3D" w14:textId="77777777" w:rsidTr="00471F02">
        <w:tc>
          <w:tcPr>
            <w:tcW w:w="704" w:type="dxa"/>
          </w:tcPr>
          <w:p w14:paraId="5080DF3A" w14:textId="77777777" w:rsidR="00F15D0E" w:rsidRPr="00822CDE" w:rsidRDefault="008E1E76" w:rsidP="002C4750">
            <w:pPr>
              <w:jc w:val="both"/>
              <w:rPr>
                <w:szCs w:val="24"/>
              </w:rPr>
            </w:pPr>
            <w:r w:rsidRPr="00822CDE">
              <w:rPr>
                <w:szCs w:val="24"/>
              </w:rPr>
              <w:t>3.</w:t>
            </w:r>
          </w:p>
        </w:tc>
        <w:tc>
          <w:tcPr>
            <w:tcW w:w="3593" w:type="dxa"/>
          </w:tcPr>
          <w:p w14:paraId="5080DF3B" w14:textId="77777777" w:rsidR="00F15D0E" w:rsidRPr="00822CDE" w:rsidRDefault="008E1E76" w:rsidP="002C4750">
            <w:pPr>
              <w:jc w:val="both"/>
              <w:rPr>
                <w:szCs w:val="24"/>
              </w:rPr>
            </w:pPr>
            <w:r w:rsidRPr="00822CDE">
              <w:rPr>
                <w:szCs w:val="24"/>
              </w:rPr>
              <w:t xml:space="preserve">Lygių galimybių visiems </w:t>
            </w:r>
          </w:p>
        </w:tc>
        <w:tc>
          <w:tcPr>
            <w:tcW w:w="5337" w:type="dxa"/>
          </w:tcPr>
          <w:p w14:paraId="2F23F8C1" w14:textId="77777777" w:rsidR="004B2321" w:rsidRDefault="003D4CDC" w:rsidP="005636F8">
            <w:pPr>
              <w:rPr>
                <w:color w:val="000000"/>
                <w:szCs w:val="24"/>
                <w:lang w:eastAsia="lt-LT"/>
              </w:rPr>
            </w:pPr>
            <w:r w:rsidRPr="00822CDE">
              <w:rPr>
                <w:iCs/>
                <w:szCs w:val="24"/>
              </w:rPr>
              <w:t>Įgyvendinant pažangos priemon</w:t>
            </w:r>
            <w:r w:rsidR="009F4E04">
              <w:rPr>
                <w:iCs/>
                <w:szCs w:val="24"/>
              </w:rPr>
              <w:t>ės projektų veiklas</w:t>
            </w:r>
            <w:r w:rsidR="00D262D9">
              <w:rPr>
                <w:iCs/>
                <w:szCs w:val="24"/>
              </w:rPr>
              <w:t xml:space="preserve"> </w:t>
            </w:r>
            <w:r w:rsidR="004E3828">
              <w:rPr>
                <w:iCs/>
                <w:szCs w:val="24"/>
              </w:rPr>
              <w:t xml:space="preserve">prie </w:t>
            </w:r>
            <w:r w:rsidR="00E86D67" w:rsidRPr="00754C0F">
              <w:t>lygių galimybių visiems principo įgyvendinimo bus prisidedama netiesiogiai</w:t>
            </w:r>
            <w:r w:rsidR="00F56EEA">
              <w:t>.</w:t>
            </w:r>
            <w:r w:rsidR="00401640">
              <w:t xml:space="preserve"> </w:t>
            </w:r>
            <w:r w:rsidR="00F56EEA">
              <w:t>A</w:t>
            </w:r>
            <w:r w:rsidR="003143C1" w:rsidRPr="003143C1">
              <w:rPr>
                <w:color w:val="000000"/>
                <w:szCs w:val="24"/>
                <w:lang w:eastAsia="lt-LT"/>
              </w:rPr>
              <w:t>pribojimų, 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00F70DAE">
              <w:rPr>
                <w:color w:val="000000"/>
                <w:szCs w:val="24"/>
                <w:lang w:eastAsia="lt-LT"/>
              </w:rPr>
              <w:t xml:space="preserve"> nenumatyta</w:t>
            </w:r>
            <w:r w:rsidR="005B4546">
              <w:rPr>
                <w:color w:val="000000"/>
                <w:szCs w:val="24"/>
                <w:lang w:eastAsia="lt-LT"/>
              </w:rPr>
              <w:t>.</w:t>
            </w:r>
            <w:r w:rsidR="00F70DAE">
              <w:rPr>
                <w:color w:val="000000"/>
                <w:szCs w:val="24"/>
                <w:lang w:eastAsia="lt-LT"/>
              </w:rPr>
              <w:t xml:space="preserve"> </w:t>
            </w:r>
          </w:p>
          <w:p w14:paraId="5080DF3C" w14:textId="6EE70126" w:rsidR="005636F8" w:rsidRPr="00822CDE" w:rsidRDefault="005636F8" w:rsidP="005636F8">
            <w:pPr>
              <w:rPr>
                <w:iCs/>
                <w:szCs w:val="24"/>
              </w:rPr>
            </w:pPr>
          </w:p>
        </w:tc>
      </w:tr>
    </w:tbl>
    <w:p w14:paraId="00FC551B" w14:textId="77777777" w:rsidR="006C05AC" w:rsidRPr="00822CDE" w:rsidRDefault="006C05AC" w:rsidP="002C4750">
      <w:pPr>
        <w:jc w:val="center"/>
        <w:rPr>
          <w:szCs w:val="24"/>
        </w:rPr>
      </w:pPr>
    </w:p>
    <w:p w14:paraId="434B90F7" w14:textId="77777777" w:rsidR="00E96406" w:rsidRDefault="00E96406" w:rsidP="002C4750">
      <w:pPr>
        <w:jc w:val="center"/>
        <w:rPr>
          <w:b/>
          <w:bCs/>
          <w:szCs w:val="24"/>
        </w:rPr>
      </w:pPr>
    </w:p>
    <w:p w14:paraId="780BE43E" w14:textId="120AD7F6" w:rsidR="00AA6D32" w:rsidRDefault="00AA6D32" w:rsidP="002C4750">
      <w:pPr>
        <w:jc w:val="center"/>
        <w:rPr>
          <w:b/>
          <w:bCs/>
          <w:szCs w:val="24"/>
        </w:rPr>
      </w:pPr>
    </w:p>
    <w:p w14:paraId="450BB5A9" w14:textId="77777777" w:rsidR="005636F8" w:rsidRDefault="005636F8" w:rsidP="002C4750">
      <w:pPr>
        <w:jc w:val="center"/>
        <w:rPr>
          <w:b/>
          <w:bCs/>
          <w:szCs w:val="24"/>
        </w:rPr>
      </w:pPr>
    </w:p>
    <w:p w14:paraId="5080DF3F" w14:textId="01054C45" w:rsidR="00F15D0E" w:rsidRPr="00822CDE" w:rsidRDefault="008E1E76" w:rsidP="002C4750">
      <w:pPr>
        <w:jc w:val="center"/>
        <w:rPr>
          <w:b/>
          <w:bCs/>
          <w:szCs w:val="24"/>
        </w:rPr>
      </w:pPr>
      <w:r w:rsidRPr="00822CDE">
        <w:rPr>
          <w:b/>
          <w:bCs/>
          <w:szCs w:val="24"/>
        </w:rPr>
        <w:lastRenderedPageBreak/>
        <w:t>VII SKYRIUS</w:t>
      </w:r>
    </w:p>
    <w:p w14:paraId="5080DF40" w14:textId="36BB32B7" w:rsidR="00F15D0E" w:rsidRPr="0049074A" w:rsidRDefault="008E1E76" w:rsidP="002C4750">
      <w:pPr>
        <w:jc w:val="center"/>
        <w:rPr>
          <w:b/>
          <w:bCs/>
          <w:szCs w:val="24"/>
        </w:rPr>
      </w:pPr>
      <w:r w:rsidRPr="0049074A">
        <w:rPr>
          <w:b/>
          <w:bCs/>
          <w:szCs w:val="24"/>
        </w:rPr>
        <w:t>IŠANKSTINĖS SĄLYGOS</w:t>
      </w:r>
    </w:p>
    <w:p w14:paraId="089D967D" w14:textId="77777777" w:rsidR="006A4F37" w:rsidRPr="0049074A" w:rsidRDefault="006A4F37" w:rsidP="002C4750">
      <w:pPr>
        <w:jc w:val="center"/>
        <w:rPr>
          <w:b/>
          <w:bCs/>
          <w:szCs w:val="24"/>
        </w:rPr>
      </w:pPr>
    </w:p>
    <w:p w14:paraId="783E5F94" w14:textId="65614385" w:rsidR="00ED454B" w:rsidRPr="0049074A" w:rsidRDefault="00ED454B" w:rsidP="00ED454B">
      <w:pPr>
        <w:ind w:firstLine="851"/>
        <w:jc w:val="both"/>
        <w:rPr>
          <w:iCs/>
          <w:szCs w:val="24"/>
        </w:rPr>
      </w:pPr>
      <w:r w:rsidRPr="0049074A">
        <w:rPr>
          <w:iCs/>
          <w:szCs w:val="24"/>
        </w:rPr>
        <w:t>Pažangos priemonės įgyvendinimui Regionų plėtros programoje nustatyta išankstinė sąlyg</w:t>
      </w:r>
      <w:r w:rsidR="00A658ED" w:rsidRPr="0049074A">
        <w:rPr>
          <w:iCs/>
          <w:szCs w:val="24"/>
        </w:rPr>
        <w:t>a</w:t>
      </w:r>
      <w:r w:rsidRPr="0049074A">
        <w:rPr>
          <w:iCs/>
          <w:szCs w:val="24"/>
        </w:rPr>
        <w:t>:</w:t>
      </w:r>
    </w:p>
    <w:p w14:paraId="0BE5AAC1" w14:textId="187A4639" w:rsidR="00ED454B" w:rsidRPr="0049074A" w:rsidRDefault="00ED454B" w:rsidP="00ED454B">
      <w:pPr>
        <w:tabs>
          <w:tab w:val="left" w:pos="1134"/>
        </w:tabs>
        <w:ind w:firstLine="851"/>
        <w:jc w:val="both"/>
        <w:rPr>
          <w:iCs/>
          <w:szCs w:val="24"/>
        </w:rPr>
      </w:pPr>
      <w:r w:rsidRPr="0049074A">
        <w:rPr>
          <w:iCs/>
          <w:szCs w:val="24"/>
        </w:rPr>
        <w:t>o</w:t>
      </w:r>
      <w:r w:rsidRPr="0049074A">
        <w:rPr>
          <w:iCs/>
          <w:szCs w:val="24"/>
        </w:rPr>
        <w:tab/>
        <w:t>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2096061A" w14:textId="77777777" w:rsidR="00ED454B" w:rsidRPr="0049074A" w:rsidRDefault="00ED454B" w:rsidP="00ED454B">
      <w:pPr>
        <w:ind w:firstLine="851"/>
        <w:jc w:val="both"/>
        <w:rPr>
          <w:bCs/>
          <w:iCs/>
          <w:szCs w:val="24"/>
        </w:rPr>
      </w:pPr>
      <w:r w:rsidRPr="0049074A">
        <w:rPr>
          <w:bCs/>
          <w:iCs/>
          <w:szCs w:val="24"/>
        </w:rPr>
        <w:t>2024–2029 m. Vilniaus miesto tvarios plėtros strategija patvirtinta trijų joje dalyvaujančių savivaldybių tarybų sprendimais: Vilniaus miesto savivaldybės tarybos 2024 m. gegužės 15 d. sprendimu Nr. 1-502 „Dėl 2024–2029 m. Vilniaus miesto tvarios plėtros strategijos patvirtinimo ir pritarimo susitarimo projektui“, Vilniaus rajono savivaldybės tarybos 2024 m. gegužės 24 d. sprendimu Nr. T3-180 „Dėl 2024–2029 m. Vilniaus miesto tvarios plėtros strategijos patvirtinimo ir pritarimo susitarimo projektui“ ir Trakų rajono savivaldybės tarybos 2024 m. gegužės 30 d. sprendimu Nr. S1E-99 „Dėl 2024 – 2029 m. Vilniaus miesto tvarios plėtros strategijos patvirtinimo ir pritarimo susitarimo projektui“.</w:t>
      </w:r>
    </w:p>
    <w:p w14:paraId="04D45681" w14:textId="5C6E7F8D" w:rsidR="00ED454B" w:rsidRPr="0049074A" w:rsidRDefault="00ED454B" w:rsidP="00ED454B">
      <w:pPr>
        <w:ind w:firstLine="851"/>
        <w:jc w:val="both"/>
        <w:rPr>
          <w:iCs/>
          <w:szCs w:val="24"/>
        </w:rPr>
      </w:pPr>
      <w:r w:rsidRPr="0049074A">
        <w:rPr>
          <w:iCs/>
          <w:szCs w:val="24"/>
        </w:rPr>
        <w:t xml:space="preserve">Pažangos priemonėje yra numatytos veiklos 2024–2029 m. </w:t>
      </w:r>
      <w:r w:rsidRPr="0049074A">
        <w:rPr>
          <w:bCs/>
          <w:iCs/>
          <w:szCs w:val="24"/>
        </w:rPr>
        <w:t>Vilniaus miesto tvarios plėtros strategija</w:t>
      </w:r>
      <w:r w:rsidR="00A569EF" w:rsidRPr="0049074A">
        <w:rPr>
          <w:bCs/>
          <w:iCs/>
          <w:szCs w:val="24"/>
        </w:rPr>
        <w:t>i</w:t>
      </w:r>
      <w:r w:rsidRPr="0049074A">
        <w:rPr>
          <w:iCs/>
          <w:szCs w:val="24"/>
        </w:rPr>
        <w:t xml:space="preserve"> įgyvendinti. Suplanuoti projektai atitinka 2024–2029 m. </w:t>
      </w:r>
      <w:r w:rsidRPr="0049074A">
        <w:rPr>
          <w:bCs/>
          <w:iCs/>
          <w:szCs w:val="24"/>
        </w:rPr>
        <w:t>Vilniaus miesto tvarios plėtros strategijos</w:t>
      </w:r>
      <w:r w:rsidRPr="0049074A">
        <w:rPr>
          <w:iCs/>
          <w:szCs w:val="24"/>
        </w:rPr>
        <w:t xml:space="preserve"> įgyvendinimo veiksmų plane numatytus veiksmus.</w:t>
      </w:r>
    </w:p>
    <w:p w14:paraId="610742AA" w14:textId="77777777" w:rsidR="00ED454B" w:rsidRPr="00ED454B" w:rsidRDefault="00ED454B" w:rsidP="00ED454B">
      <w:pPr>
        <w:ind w:firstLine="851"/>
        <w:jc w:val="both"/>
        <w:rPr>
          <w:iCs/>
          <w:szCs w:val="24"/>
        </w:rPr>
      </w:pPr>
      <w:r w:rsidRPr="0049074A">
        <w:rPr>
          <w:iCs/>
          <w:szCs w:val="24"/>
        </w:rPr>
        <w:t>Išankstinės sąlygos įvykdymą įrodanti informacija bus nustatoma vertinant projektų įgyvendinimo planus.</w:t>
      </w:r>
      <w:r w:rsidRPr="00ED454B">
        <w:rPr>
          <w:iCs/>
          <w:szCs w:val="24"/>
        </w:rPr>
        <w:t xml:space="preserve"> </w:t>
      </w:r>
    </w:p>
    <w:p w14:paraId="1A7EEDEE" w14:textId="77777777" w:rsidR="00755FD9" w:rsidRDefault="00755FD9" w:rsidP="00755FD9">
      <w:pPr>
        <w:spacing w:line="234" w:lineRule="auto"/>
        <w:ind w:firstLine="426"/>
        <w:jc w:val="both"/>
        <w:rPr>
          <w:bCs/>
          <w:sz w:val="22"/>
          <w:szCs w:val="22"/>
          <w:lang w:eastAsia="lt-LT"/>
        </w:rPr>
      </w:pPr>
    </w:p>
    <w:p w14:paraId="5080DF43" w14:textId="7BA12FDF" w:rsidR="00755FD9" w:rsidRPr="00822CDE" w:rsidRDefault="00755FD9" w:rsidP="009F54E8">
      <w:pPr>
        <w:ind w:firstLine="567"/>
        <w:jc w:val="both"/>
        <w:rPr>
          <w:iCs/>
          <w:sz w:val="22"/>
          <w:szCs w:val="22"/>
        </w:rPr>
        <w:sectPr w:rsidR="00755FD9" w:rsidRPr="00822CDE" w:rsidSect="00D64D7D">
          <w:headerReference w:type="even" r:id="rId11"/>
          <w:headerReference w:type="default" r:id="rId12"/>
          <w:footerReference w:type="even" r:id="rId13"/>
          <w:footerReference w:type="first" r:id="rId14"/>
          <w:type w:val="continuous"/>
          <w:pgSz w:w="11906" w:h="16838"/>
          <w:pgMar w:top="1134" w:right="567" w:bottom="1134" w:left="1701" w:header="567" w:footer="567" w:gutter="0"/>
          <w:pgNumType w:start="1"/>
          <w:cols w:space="1296"/>
          <w:titlePg/>
          <w:docGrid w:linePitch="360"/>
        </w:sectPr>
      </w:pPr>
    </w:p>
    <w:p w14:paraId="5080DF44" w14:textId="000F1BD0" w:rsidR="00F15D0E" w:rsidRPr="00822CDE" w:rsidRDefault="008E1E76" w:rsidP="002C4750">
      <w:pPr>
        <w:ind w:firstLine="567"/>
        <w:jc w:val="center"/>
        <w:rPr>
          <w:b/>
          <w:bCs/>
          <w:szCs w:val="24"/>
        </w:rPr>
      </w:pPr>
      <w:r w:rsidRPr="00822CDE">
        <w:rPr>
          <w:b/>
          <w:bCs/>
          <w:szCs w:val="24"/>
        </w:rPr>
        <w:lastRenderedPageBreak/>
        <w:t>VIII SKYRIUS</w:t>
      </w:r>
    </w:p>
    <w:p w14:paraId="5080DF45" w14:textId="27E0D908" w:rsidR="00F15D0E" w:rsidRPr="00822CDE" w:rsidRDefault="008E1E76" w:rsidP="002C4750">
      <w:pPr>
        <w:ind w:firstLine="567"/>
        <w:jc w:val="center"/>
        <w:rPr>
          <w:b/>
          <w:bCs/>
          <w:szCs w:val="24"/>
        </w:rPr>
      </w:pPr>
      <w:r w:rsidRPr="00822CDE">
        <w:rPr>
          <w:b/>
          <w:bCs/>
          <w:szCs w:val="24"/>
        </w:rPr>
        <w:t>PAŽANGOS PRIEMONĖS STEBĖSENOS RODIKLIAI</w:t>
      </w:r>
    </w:p>
    <w:p w14:paraId="5080DF46" w14:textId="77777777" w:rsidR="00F15D0E" w:rsidRPr="00822CDE" w:rsidRDefault="00F15D0E" w:rsidP="002C4750">
      <w:pPr>
        <w:ind w:firstLine="567"/>
        <w:jc w:val="both"/>
        <w:rPr>
          <w:b/>
          <w:bCs/>
          <w:szCs w:val="24"/>
        </w:rPr>
      </w:pPr>
    </w:p>
    <w:p w14:paraId="2A06DC1E" w14:textId="419ECC70" w:rsidR="008C1822" w:rsidRPr="00822CDE" w:rsidRDefault="008C1822" w:rsidP="008C1822">
      <w:pPr>
        <w:ind w:firstLine="567"/>
        <w:jc w:val="both"/>
        <w:rPr>
          <w:szCs w:val="24"/>
        </w:rPr>
      </w:pPr>
      <w:r w:rsidRPr="00822CDE">
        <w:rPr>
          <w:iCs/>
          <w:szCs w:val="24"/>
        </w:rPr>
        <w:t xml:space="preserve">Pažangos priemonės stebėsenos rodikliai pasirinkti ir jų reikšmės nustatytos įvertinus </w:t>
      </w:r>
      <w:r w:rsidR="002C1E2B">
        <w:rPr>
          <w:iCs/>
          <w:szCs w:val="24"/>
        </w:rPr>
        <w:t>Vilniau miesto</w:t>
      </w:r>
      <w:r w:rsidR="005C5666">
        <w:rPr>
          <w:iCs/>
          <w:szCs w:val="24"/>
        </w:rPr>
        <w:t>, Vilniaus rajono</w:t>
      </w:r>
      <w:r w:rsidR="00BA1A45">
        <w:rPr>
          <w:iCs/>
          <w:szCs w:val="24"/>
        </w:rPr>
        <w:t xml:space="preserve"> ir Trakų rajono savivaldybių</w:t>
      </w:r>
      <w:r w:rsidRPr="00822CDE">
        <w:rPr>
          <w:iCs/>
          <w:szCs w:val="24"/>
        </w:rPr>
        <w:t xml:space="preserve"> pateiktus pasiūlymus dėl projektų įtraukimo į regiono plėtros planą, vadovaujantis </w:t>
      </w:r>
      <w:r w:rsidR="00BA1A45">
        <w:rPr>
          <w:iCs/>
          <w:szCs w:val="24"/>
        </w:rPr>
        <w:t>G</w:t>
      </w:r>
      <w:r w:rsidRPr="00822CDE">
        <w:rPr>
          <w:iCs/>
          <w:szCs w:val="24"/>
        </w:rPr>
        <w:t>airėmis.</w:t>
      </w:r>
    </w:p>
    <w:p w14:paraId="0C327391" w14:textId="77777777" w:rsidR="00175886" w:rsidRPr="00822CDE" w:rsidRDefault="00175886" w:rsidP="002C4750">
      <w:pPr>
        <w:jc w:val="right"/>
        <w:rPr>
          <w:sz w:val="22"/>
          <w:szCs w:val="22"/>
        </w:rPr>
      </w:pPr>
    </w:p>
    <w:p w14:paraId="5080DF4A" w14:textId="2C6DD288" w:rsidR="00F15D0E" w:rsidRPr="00822CDE" w:rsidRDefault="008E1E76" w:rsidP="00B81E83">
      <w:pPr>
        <w:ind w:right="-501"/>
        <w:jc w:val="right"/>
        <w:rPr>
          <w:sz w:val="22"/>
          <w:szCs w:val="22"/>
        </w:rPr>
      </w:pPr>
      <w:r w:rsidRPr="00822CDE">
        <w:rPr>
          <w:sz w:val="22"/>
          <w:szCs w:val="22"/>
        </w:rPr>
        <w:t>Lentelė Nr. 2</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2835"/>
        <w:gridCol w:w="1559"/>
        <w:gridCol w:w="1560"/>
        <w:gridCol w:w="1134"/>
        <w:gridCol w:w="1134"/>
        <w:gridCol w:w="3543"/>
      </w:tblGrid>
      <w:tr w:rsidR="00635C00" w:rsidRPr="00822CDE" w14:paraId="5080DF4C" w14:textId="77777777" w:rsidTr="00B81E83">
        <w:trPr>
          <w:tblHeader/>
        </w:trPr>
        <w:tc>
          <w:tcPr>
            <w:tcW w:w="15026" w:type="dxa"/>
            <w:gridSpan w:val="8"/>
            <w:tcBorders>
              <w:bottom w:val="single" w:sz="4" w:space="0" w:color="auto"/>
            </w:tcBorders>
            <w:shd w:val="pct10" w:color="auto" w:fill="auto"/>
          </w:tcPr>
          <w:p w14:paraId="5080DF4B" w14:textId="77777777" w:rsidR="00F15D0E" w:rsidRPr="00822CDE" w:rsidRDefault="008E1E76" w:rsidP="002C4750">
            <w:pPr>
              <w:ind w:firstLine="567"/>
              <w:jc w:val="center"/>
              <w:rPr>
                <w:b/>
                <w:i/>
                <w:sz w:val="20"/>
              </w:rPr>
            </w:pPr>
            <w:r w:rsidRPr="00822CDE">
              <w:rPr>
                <w:b/>
                <w:sz w:val="20"/>
              </w:rPr>
              <w:t>Pažangos priemonės veiklų produkto rodikliai</w:t>
            </w:r>
          </w:p>
        </w:tc>
      </w:tr>
      <w:tr w:rsidR="00635C00" w:rsidRPr="00822CDE" w14:paraId="5080DF53" w14:textId="77777777" w:rsidTr="005636F8">
        <w:trPr>
          <w:tblHeader/>
        </w:trPr>
        <w:tc>
          <w:tcPr>
            <w:tcW w:w="1985" w:type="dxa"/>
            <w:vMerge w:val="restart"/>
            <w:shd w:val="pct10" w:color="auto" w:fill="auto"/>
            <w:vAlign w:val="center"/>
          </w:tcPr>
          <w:p w14:paraId="5080DF4D" w14:textId="77777777" w:rsidR="00F15D0E" w:rsidRPr="00822CDE" w:rsidRDefault="008E1E76" w:rsidP="002C4750">
            <w:pPr>
              <w:jc w:val="center"/>
              <w:rPr>
                <w:b/>
                <w:sz w:val="20"/>
              </w:rPr>
            </w:pPr>
            <w:r w:rsidRPr="00822CDE">
              <w:rPr>
                <w:b/>
                <w:sz w:val="20"/>
              </w:rPr>
              <w:t>Veiklos pavadinimas</w:t>
            </w:r>
          </w:p>
        </w:tc>
        <w:tc>
          <w:tcPr>
            <w:tcW w:w="1276" w:type="dxa"/>
            <w:vMerge w:val="restart"/>
            <w:shd w:val="pct10" w:color="auto" w:fill="auto"/>
            <w:vAlign w:val="center"/>
          </w:tcPr>
          <w:p w14:paraId="5080DF4E" w14:textId="77777777" w:rsidR="00F15D0E" w:rsidRPr="00822CDE" w:rsidRDefault="008E1E76" w:rsidP="002C4750">
            <w:pPr>
              <w:jc w:val="center"/>
              <w:rPr>
                <w:b/>
                <w:sz w:val="20"/>
              </w:rPr>
            </w:pPr>
            <w:r w:rsidRPr="00822CDE">
              <w:rPr>
                <w:b/>
                <w:sz w:val="20"/>
              </w:rPr>
              <w:t>Rodiklio kodas</w:t>
            </w:r>
          </w:p>
        </w:tc>
        <w:tc>
          <w:tcPr>
            <w:tcW w:w="2835" w:type="dxa"/>
            <w:vMerge w:val="restart"/>
            <w:shd w:val="pct10" w:color="auto" w:fill="auto"/>
            <w:vAlign w:val="center"/>
          </w:tcPr>
          <w:p w14:paraId="5080DF4F" w14:textId="77777777" w:rsidR="00F15D0E" w:rsidRPr="00822CDE" w:rsidRDefault="008E1E76" w:rsidP="002C4750">
            <w:pPr>
              <w:jc w:val="center"/>
              <w:rPr>
                <w:b/>
                <w:sz w:val="20"/>
              </w:rPr>
            </w:pPr>
            <w:r w:rsidRPr="00822CDE">
              <w:rPr>
                <w:b/>
                <w:sz w:val="20"/>
              </w:rPr>
              <w:t>Rodiklio pavadinimas, matavimo vienetas</w:t>
            </w:r>
          </w:p>
        </w:tc>
        <w:tc>
          <w:tcPr>
            <w:tcW w:w="3119" w:type="dxa"/>
            <w:gridSpan w:val="2"/>
            <w:shd w:val="pct10" w:color="auto" w:fill="auto"/>
            <w:vAlign w:val="center"/>
          </w:tcPr>
          <w:p w14:paraId="5080DF50" w14:textId="77777777" w:rsidR="00F15D0E" w:rsidRPr="00822CDE" w:rsidRDefault="008E1E76" w:rsidP="002C4750">
            <w:pPr>
              <w:jc w:val="center"/>
              <w:rPr>
                <w:b/>
                <w:i/>
                <w:sz w:val="20"/>
              </w:rPr>
            </w:pPr>
            <w:r w:rsidRPr="00822CDE">
              <w:rPr>
                <w:b/>
                <w:sz w:val="20"/>
              </w:rPr>
              <w:t>Rodikliui pasiekti planuojama panaudoti pažangos lėšų suma, Eur</w:t>
            </w:r>
          </w:p>
        </w:tc>
        <w:tc>
          <w:tcPr>
            <w:tcW w:w="2268" w:type="dxa"/>
            <w:gridSpan w:val="2"/>
            <w:shd w:val="pct10" w:color="auto" w:fill="auto"/>
            <w:vAlign w:val="center"/>
          </w:tcPr>
          <w:p w14:paraId="5080DF51" w14:textId="77777777" w:rsidR="00F15D0E" w:rsidRPr="00822CDE" w:rsidRDefault="008E1E76" w:rsidP="002C4750">
            <w:pPr>
              <w:jc w:val="center"/>
              <w:rPr>
                <w:b/>
                <w:i/>
                <w:sz w:val="20"/>
              </w:rPr>
            </w:pPr>
            <w:r w:rsidRPr="00822CDE">
              <w:rPr>
                <w:b/>
                <w:sz w:val="20"/>
              </w:rPr>
              <w:t>Siektinos rodiklio reikšmės</w:t>
            </w:r>
          </w:p>
        </w:tc>
        <w:tc>
          <w:tcPr>
            <w:tcW w:w="3543" w:type="dxa"/>
            <w:vMerge w:val="restart"/>
            <w:shd w:val="pct10" w:color="auto" w:fill="auto"/>
            <w:vAlign w:val="center"/>
          </w:tcPr>
          <w:p w14:paraId="5080DF52" w14:textId="77777777" w:rsidR="00F15D0E" w:rsidRPr="00822CDE" w:rsidRDefault="008E1E76" w:rsidP="002C4750">
            <w:pPr>
              <w:jc w:val="center"/>
              <w:rPr>
                <w:b/>
                <w:i/>
                <w:sz w:val="20"/>
              </w:rPr>
            </w:pPr>
            <w:r w:rsidRPr="00822CDE">
              <w:rPr>
                <w:b/>
                <w:sz w:val="20"/>
              </w:rPr>
              <w:t>Siektinos rodiklio reikšmės nustatymo pagrindimas</w:t>
            </w:r>
          </w:p>
        </w:tc>
      </w:tr>
      <w:tr w:rsidR="00B81E83" w:rsidRPr="00822CDE" w14:paraId="5080DF5D" w14:textId="77777777" w:rsidTr="005636F8">
        <w:trPr>
          <w:tblHeader/>
        </w:trPr>
        <w:tc>
          <w:tcPr>
            <w:tcW w:w="1985" w:type="dxa"/>
            <w:vMerge/>
            <w:tcBorders>
              <w:bottom w:val="single" w:sz="4" w:space="0" w:color="auto"/>
            </w:tcBorders>
            <w:shd w:val="pct10" w:color="auto" w:fill="auto"/>
          </w:tcPr>
          <w:p w14:paraId="5080DF54" w14:textId="77777777" w:rsidR="00F15D0E" w:rsidRPr="00822CDE" w:rsidRDefault="00F15D0E" w:rsidP="002C4750">
            <w:pPr>
              <w:ind w:firstLine="567"/>
              <w:jc w:val="both"/>
              <w:rPr>
                <w:b/>
                <w:i/>
                <w:sz w:val="20"/>
              </w:rPr>
            </w:pPr>
          </w:p>
        </w:tc>
        <w:tc>
          <w:tcPr>
            <w:tcW w:w="1276" w:type="dxa"/>
            <w:vMerge/>
            <w:tcBorders>
              <w:bottom w:val="single" w:sz="4" w:space="0" w:color="auto"/>
            </w:tcBorders>
            <w:shd w:val="pct10" w:color="auto" w:fill="auto"/>
          </w:tcPr>
          <w:p w14:paraId="5080DF55" w14:textId="77777777" w:rsidR="00F15D0E" w:rsidRPr="00822CDE" w:rsidRDefault="00F15D0E" w:rsidP="002C4750">
            <w:pPr>
              <w:ind w:firstLine="567"/>
              <w:jc w:val="both"/>
              <w:rPr>
                <w:b/>
                <w:i/>
                <w:sz w:val="20"/>
              </w:rPr>
            </w:pPr>
          </w:p>
        </w:tc>
        <w:tc>
          <w:tcPr>
            <w:tcW w:w="2835" w:type="dxa"/>
            <w:vMerge/>
            <w:tcBorders>
              <w:bottom w:val="single" w:sz="4" w:space="0" w:color="auto"/>
            </w:tcBorders>
            <w:shd w:val="pct10" w:color="auto" w:fill="auto"/>
          </w:tcPr>
          <w:p w14:paraId="5080DF56" w14:textId="77777777" w:rsidR="00F15D0E" w:rsidRPr="00822CDE" w:rsidRDefault="00F15D0E" w:rsidP="002C4750">
            <w:pPr>
              <w:ind w:firstLine="567"/>
              <w:jc w:val="both"/>
              <w:rPr>
                <w:b/>
                <w:i/>
                <w:sz w:val="20"/>
              </w:rPr>
            </w:pPr>
          </w:p>
        </w:tc>
        <w:tc>
          <w:tcPr>
            <w:tcW w:w="1559" w:type="dxa"/>
            <w:tcBorders>
              <w:bottom w:val="single" w:sz="4" w:space="0" w:color="auto"/>
            </w:tcBorders>
            <w:shd w:val="pct10" w:color="auto" w:fill="auto"/>
          </w:tcPr>
          <w:p w14:paraId="5080DF57" w14:textId="77777777" w:rsidR="00F15D0E" w:rsidRPr="00822CDE" w:rsidRDefault="008E1E76" w:rsidP="002C4750">
            <w:pPr>
              <w:jc w:val="center"/>
              <w:rPr>
                <w:b/>
                <w:i/>
                <w:sz w:val="20"/>
              </w:rPr>
            </w:pPr>
            <w:r w:rsidRPr="00822CDE">
              <w:rPr>
                <w:b/>
                <w:sz w:val="20"/>
              </w:rPr>
              <w:t>Iš viso</w:t>
            </w:r>
          </w:p>
        </w:tc>
        <w:tc>
          <w:tcPr>
            <w:tcW w:w="1560" w:type="dxa"/>
            <w:tcBorders>
              <w:bottom w:val="single" w:sz="4" w:space="0" w:color="auto"/>
            </w:tcBorders>
            <w:shd w:val="pct10" w:color="auto" w:fill="auto"/>
          </w:tcPr>
          <w:p w14:paraId="5080DF58" w14:textId="77777777" w:rsidR="00F15D0E" w:rsidRPr="00822CDE" w:rsidRDefault="008E1E76" w:rsidP="002C4750">
            <w:pPr>
              <w:jc w:val="center"/>
              <w:rPr>
                <w:b/>
                <w:i/>
                <w:sz w:val="20"/>
              </w:rPr>
            </w:pPr>
            <w:r w:rsidRPr="00822CDE">
              <w:rPr>
                <w:b/>
                <w:sz w:val="20"/>
              </w:rPr>
              <w:t>Iš jų ES, kitos tarptautinės finansinės paramos ir valstybės biudžeto lėšų suma</w:t>
            </w:r>
          </w:p>
        </w:tc>
        <w:tc>
          <w:tcPr>
            <w:tcW w:w="1134" w:type="dxa"/>
            <w:tcBorders>
              <w:bottom w:val="single" w:sz="4" w:space="0" w:color="auto"/>
            </w:tcBorders>
            <w:shd w:val="pct10" w:color="auto" w:fill="auto"/>
          </w:tcPr>
          <w:p w14:paraId="5080DF59" w14:textId="77777777" w:rsidR="00F15D0E" w:rsidRPr="00822CDE" w:rsidRDefault="008E1E76" w:rsidP="002C4750">
            <w:pPr>
              <w:jc w:val="center"/>
              <w:rPr>
                <w:b/>
                <w:i/>
                <w:sz w:val="20"/>
              </w:rPr>
            </w:pPr>
            <w:r w:rsidRPr="00822CDE">
              <w:rPr>
                <w:b/>
                <w:sz w:val="20"/>
              </w:rPr>
              <w:t>Tarpinė reikšmė (metai)</w:t>
            </w:r>
          </w:p>
        </w:tc>
        <w:tc>
          <w:tcPr>
            <w:tcW w:w="1134" w:type="dxa"/>
            <w:tcBorders>
              <w:bottom w:val="single" w:sz="4" w:space="0" w:color="auto"/>
            </w:tcBorders>
            <w:shd w:val="pct10" w:color="auto" w:fill="auto"/>
          </w:tcPr>
          <w:p w14:paraId="5080DF5A" w14:textId="77777777" w:rsidR="00F15D0E" w:rsidRPr="00822CDE" w:rsidRDefault="008E1E76" w:rsidP="002C4750">
            <w:pPr>
              <w:jc w:val="center"/>
              <w:rPr>
                <w:b/>
                <w:sz w:val="20"/>
              </w:rPr>
            </w:pPr>
            <w:r w:rsidRPr="00822CDE">
              <w:rPr>
                <w:b/>
                <w:sz w:val="20"/>
              </w:rPr>
              <w:t>Galutinė reikšmė (metai)</w:t>
            </w:r>
          </w:p>
          <w:p w14:paraId="5080DF5B" w14:textId="77777777" w:rsidR="00F15D0E" w:rsidRPr="00822CDE" w:rsidRDefault="00F15D0E" w:rsidP="002C4750">
            <w:pPr>
              <w:ind w:firstLine="567"/>
              <w:jc w:val="center"/>
              <w:rPr>
                <w:b/>
                <w:i/>
                <w:sz w:val="20"/>
              </w:rPr>
            </w:pPr>
          </w:p>
        </w:tc>
        <w:tc>
          <w:tcPr>
            <w:tcW w:w="3543" w:type="dxa"/>
            <w:vMerge/>
            <w:tcBorders>
              <w:bottom w:val="single" w:sz="4" w:space="0" w:color="auto"/>
            </w:tcBorders>
            <w:shd w:val="pct10" w:color="auto" w:fill="auto"/>
          </w:tcPr>
          <w:p w14:paraId="5080DF5C" w14:textId="77777777" w:rsidR="00F15D0E" w:rsidRPr="00822CDE" w:rsidRDefault="00F15D0E" w:rsidP="002C4750">
            <w:pPr>
              <w:ind w:firstLine="567"/>
              <w:jc w:val="both"/>
              <w:rPr>
                <w:b/>
                <w:i/>
                <w:sz w:val="20"/>
              </w:rPr>
            </w:pPr>
          </w:p>
        </w:tc>
      </w:tr>
      <w:tr w:rsidR="00B81E83" w:rsidRPr="00822CDE" w14:paraId="5080DF66" w14:textId="77777777" w:rsidTr="005636F8">
        <w:trPr>
          <w:trHeight w:val="223"/>
          <w:tblHeader/>
        </w:trPr>
        <w:tc>
          <w:tcPr>
            <w:tcW w:w="1985" w:type="dxa"/>
            <w:shd w:val="pct10" w:color="auto" w:fill="auto"/>
          </w:tcPr>
          <w:p w14:paraId="5080DF5E" w14:textId="77777777" w:rsidR="00F15D0E" w:rsidRPr="00822CDE" w:rsidRDefault="008E1E76" w:rsidP="002C4750">
            <w:pPr>
              <w:jc w:val="center"/>
              <w:rPr>
                <w:b/>
                <w:sz w:val="20"/>
              </w:rPr>
            </w:pPr>
            <w:r w:rsidRPr="00822CDE">
              <w:rPr>
                <w:b/>
                <w:sz w:val="20"/>
              </w:rPr>
              <w:t>1</w:t>
            </w:r>
          </w:p>
        </w:tc>
        <w:tc>
          <w:tcPr>
            <w:tcW w:w="1276" w:type="dxa"/>
            <w:shd w:val="pct10" w:color="auto" w:fill="auto"/>
          </w:tcPr>
          <w:p w14:paraId="5080DF5F" w14:textId="77777777" w:rsidR="00F15D0E" w:rsidRPr="00822CDE" w:rsidRDefault="008E1E76" w:rsidP="002C4750">
            <w:pPr>
              <w:ind w:firstLine="31"/>
              <w:jc w:val="center"/>
              <w:rPr>
                <w:b/>
                <w:sz w:val="20"/>
              </w:rPr>
            </w:pPr>
            <w:r w:rsidRPr="00822CDE">
              <w:rPr>
                <w:b/>
                <w:sz w:val="20"/>
              </w:rPr>
              <w:t>2</w:t>
            </w:r>
          </w:p>
        </w:tc>
        <w:tc>
          <w:tcPr>
            <w:tcW w:w="2835" w:type="dxa"/>
            <w:shd w:val="pct10" w:color="auto" w:fill="auto"/>
          </w:tcPr>
          <w:p w14:paraId="5080DF60" w14:textId="77777777" w:rsidR="00F15D0E" w:rsidRPr="00822CDE" w:rsidRDefault="008E1E76" w:rsidP="002C4750">
            <w:pPr>
              <w:ind w:hanging="108"/>
              <w:jc w:val="center"/>
              <w:rPr>
                <w:b/>
                <w:sz w:val="20"/>
              </w:rPr>
            </w:pPr>
            <w:r w:rsidRPr="00822CDE">
              <w:rPr>
                <w:b/>
                <w:sz w:val="20"/>
              </w:rPr>
              <w:t>3</w:t>
            </w:r>
          </w:p>
        </w:tc>
        <w:tc>
          <w:tcPr>
            <w:tcW w:w="1559" w:type="dxa"/>
            <w:shd w:val="pct10" w:color="auto" w:fill="auto"/>
          </w:tcPr>
          <w:p w14:paraId="5080DF61" w14:textId="77777777" w:rsidR="00F15D0E" w:rsidRPr="00822CDE" w:rsidRDefault="008E1E76" w:rsidP="002C4750">
            <w:pPr>
              <w:jc w:val="center"/>
              <w:rPr>
                <w:b/>
                <w:sz w:val="20"/>
              </w:rPr>
            </w:pPr>
            <w:r w:rsidRPr="00822CDE">
              <w:rPr>
                <w:b/>
                <w:sz w:val="20"/>
              </w:rPr>
              <w:t>4</w:t>
            </w:r>
          </w:p>
        </w:tc>
        <w:tc>
          <w:tcPr>
            <w:tcW w:w="1560" w:type="dxa"/>
            <w:shd w:val="pct10" w:color="auto" w:fill="auto"/>
          </w:tcPr>
          <w:p w14:paraId="5080DF62" w14:textId="77777777" w:rsidR="00F15D0E" w:rsidRPr="00822CDE" w:rsidRDefault="008E1E76" w:rsidP="002C4750">
            <w:pPr>
              <w:jc w:val="center"/>
              <w:rPr>
                <w:b/>
                <w:sz w:val="20"/>
              </w:rPr>
            </w:pPr>
            <w:r w:rsidRPr="00822CDE">
              <w:rPr>
                <w:b/>
                <w:sz w:val="20"/>
              </w:rPr>
              <w:t>5</w:t>
            </w:r>
          </w:p>
        </w:tc>
        <w:tc>
          <w:tcPr>
            <w:tcW w:w="1134" w:type="dxa"/>
            <w:shd w:val="pct10" w:color="auto" w:fill="auto"/>
          </w:tcPr>
          <w:p w14:paraId="5080DF63" w14:textId="77777777" w:rsidR="00F15D0E" w:rsidRPr="00822CDE" w:rsidRDefault="008E1E76" w:rsidP="002C4750">
            <w:pPr>
              <w:jc w:val="center"/>
              <w:rPr>
                <w:b/>
                <w:sz w:val="20"/>
              </w:rPr>
            </w:pPr>
            <w:r w:rsidRPr="00822CDE">
              <w:rPr>
                <w:b/>
                <w:sz w:val="20"/>
              </w:rPr>
              <w:t>6</w:t>
            </w:r>
          </w:p>
        </w:tc>
        <w:tc>
          <w:tcPr>
            <w:tcW w:w="1134" w:type="dxa"/>
            <w:shd w:val="pct10" w:color="auto" w:fill="auto"/>
          </w:tcPr>
          <w:p w14:paraId="5080DF64" w14:textId="77777777" w:rsidR="00F15D0E" w:rsidRPr="00822CDE" w:rsidRDefault="008E1E76" w:rsidP="002C4750">
            <w:pPr>
              <w:ind w:firstLine="33"/>
              <w:jc w:val="center"/>
              <w:rPr>
                <w:b/>
                <w:sz w:val="20"/>
              </w:rPr>
            </w:pPr>
            <w:r w:rsidRPr="00822CDE">
              <w:rPr>
                <w:b/>
                <w:sz w:val="20"/>
              </w:rPr>
              <w:t>7</w:t>
            </w:r>
          </w:p>
        </w:tc>
        <w:tc>
          <w:tcPr>
            <w:tcW w:w="3543" w:type="dxa"/>
            <w:shd w:val="pct10" w:color="auto" w:fill="auto"/>
          </w:tcPr>
          <w:p w14:paraId="5080DF65" w14:textId="77777777" w:rsidR="00F15D0E" w:rsidRPr="00822CDE" w:rsidRDefault="008E1E76" w:rsidP="002C4750">
            <w:pPr>
              <w:ind w:left="-259" w:right="1026" w:firstLine="826"/>
              <w:jc w:val="center"/>
              <w:rPr>
                <w:b/>
                <w:sz w:val="20"/>
              </w:rPr>
            </w:pPr>
            <w:r w:rsidRPr="00822CDE">
              <w:rPr>
                <w:b/>
                <w:sz w:val="20"/>
              </w:rPr>
              <w:t>8</w:t>
            </w:r>
          </w:p>
        </w:tc>
      </w:tr>
      <w:tr w:rsidR="00747448" w:rsidRPr="00822CDE" w14:paraId="5080DF6F" w14:textId="77777777" w:rsidTr="005636F8">
        <w:trPr>
          <w:trHeight w:val="946"/>
        </w:trPr>
        <w:tc>
          <w:tcPr>
            <w:tcW w:w="1985" w:type="dxa"/>
            <w:vMerge w:val="restart"/>
          </w:tcPr>
          <w:p w14:paraId="5080DF67" w14:textId="773C0266" w:rsidR="00747448" w:rsidRPr="00B81E83" w:rsidRDefault="00747448" w:rsidP="00695CD6">
            <w:pPr>
              <w:rPr>
                <w:sz w:val="20"/>
              </w:rPr>
            </w:pPr>
            <w:r w:rsidRPr="00B81E83">
              <w:rPr>
                <w:sz w:val="20"/>
              </w:rPr>
              <w:t>Vilniaus miesto su priemiesčiais plėtra</w:t>
            </w:r>
          </w:p>
        </w:tc>
        <w:tc>
          <w:tcPr>
            <w:tcW w:w="1276" w:type="dxa"/>
            <w:shd w:val="clear" w:color="auto" w:fill="auto"/>
          </w:tcPr>
          <w:p w14:paraId="5080DF68" w14:textId="0B8330AA" w:rsidR="00747448" w:rsidRPr="00B81E83" w:rsidRDefault="00747448" w:rsidP="00351985">
            <w:pPr>
              <w:ind w:left="41" w:hanging="7"/>
              <w:jc w:val="center"/>
              <w:rPr>
                <w:iCs/>
                <w:sz w:val="20"/>
              </w:rPr>
            </w:pPr>
            <w:r w:rsidRPr="00B81E83">
              <w:rPr>
                <w:rFonts w:eastAsia="Calibri"/>
                <w:iCs/>
                <w:sz w:val="20"/>
              </w:rPr>
              <w:t>P.S.2.1034</w:t>
            </w:r>
          </w:p>
        </w:tc>
        <w:tc>
          <w:tcPr>
            <w:tcW w:w="2835" w:type="dxa"/>
          </w:tcPr>
          <w:p w14:paraId="5080DF69" w14:textId="4F4D2722" w:rsidR="00747448" w:rsidRPr="0049074A" w:rsidRDefault="00747448" w:rsidP="00BA5A86">
            <w:pPr>
              <w:rPr>
                <w:iCs/>
                <w:sz w:val="20"/>
              </w:rPr>
            </w:pPr>
            <w:r w:rsidRPr="0049074A">
              <w:rPr>
                <w:rFonts w:eastAsia="Calibri"/>
                <w:sz w:val="20"/>
                <w:lang w:eastAsia="lt-LT"/>
              </w:rPr>
              <w:t>Naujų ar rekonstruotų pastatų, kurių pirminės energijos paklausa yra bent 20 % mažesnė, nei reikalauja energijos beveik nevartojantis pastatas, plotas (kvadratiniai metrai)</w:t>
            </w:r>
          </w:p>
        </w:tc>
        <w:tc>
          <w:tcPr>
            <w:tcW w:w="1559" w:type="dxa"/>
            <w:vMerge w:val="restart"/>
          </w:tcPr>
          <w:p w14:paraId="078A0FD2" w14:textId="33FCACC0" w:rsidR="00747448" w:rsidRPr="0049074A" w:rsidRDefault="00747448" w:rsidP="00351985">
            <w:pPr>
              <w:ind w:firstLine="34"/>
              <w:jc w:val="center"/>
              <w:rPr>
                <w:sz w:val="20"/>
              </w:rPr>
            </w:pPr>
            <w:r w:rsidRPr="0049074A">
              <w:rPr>
                <w:rFonts w:eastAsia="Calibri"/>
                <w:sz w:val="20"/>
              </w:rPr>
              <w:t>67 160 063,20</w:t>
            </w:r>
          </w:p>
          <w:p w14:paraId="5080DF6A" w14:textId="306833B1" w:rsidR="00747448" w:rsidRPr="0049074A" w:rsidRDefault="00747448" w:rsidP="0014634D">
            <w:pPr>
              <w:ind w:firstLine="34"/>
              <w:jc w:val="center"/>
              <w:rPr>
                <w:sz w:val="20"/>
              </w:rPr>
            </w:pPr>
          </w:p>
        </w:tc>
        <w:tc>
          <w:tcPr>
            <w:tcW w:w="1560" w:type="dxa"/>
            <w:vMerge w:val="restart"/>
          </w:tcPr>
          <w:p w14:paraId="3E5A6190" w14:textId="77777777" w:rsidR="00747448" w:rsidRPr="00B81E83" w:rsidRDefault="00747448" w:rsidP="00351985">
            <w:pPr>
              <w:ind w:firstLine="34"/>
              <w:jc w:val="center"/>
              <w:rPr>
                <w:sz w:val="20"/>
              </w:rPr>
            </w:pPr>
            <w:r w:rsidRPr="00B81E83">
              <w:rPr>
                <w:rFonts w:eastAsia="Calibri"/>
                <w:sz w:val="20"/>
              </w:rPr>
              <w:t>30 034 440,00</w:t>
            </w:r>
          </w:p>
          <w:p w14:paraId="5080DF6B" w14:textId="2893DE13" w:rsidR="00747448" w:rsidRPr="00B81E83" w:rsidRDefault="00747448" w:rsidP="0014634D">
            <w:pPr>
              <w:ind w:firstLine="34"/>
              <w:jc w:val="center"/>
              <w:rPr>
                <w:sz w:val="20"/>
              </w:rPr>
            </w:pPr>
          </w:p>
        </w:tc>
        <w:tc>
          <w:tcPr>
            <w:tcW w:w="1134" w:type="dxa"/>
          </w:tcPr>
          <w:p w14:paraId="7FA4562A" w14:textId="3426D1D1" w:rsidR="00747448" w:rsidRPr="00B81E83" w:rsidRDefault="00747448" w:rsidP="00351985">
            <w:pPr>
              <w:ind w:firstLine="34"/>
              <w:jc w:val="center"/>
              <w:rPr>
                <w:sz w:val="20"/>
              </w:rPr>
            </w:pPr>
            <w:r w:rsidRPr="00B81E83">
              <w:rPr>
                <w:sz w:val="20"/>
              </w:rPr>
              <w:t>0</w:t>
            </w:r>
          </w:p>
          <w:p w14:paraId="5080DF6C" w14:textId="3446151A" w:rsidR="00747448" w:rsidRPr="00B81E83" w:rsidRDefault="00747448" w:rsidP="00351985">
            <w:pPr>
              <w:ind w:firstLine="34"/>
              <w:jc w:val="center"/>
              <w:rPr>
                <w:sz w:val="20"/>
              </w:rPr>
            </w:pPr>
            <w:r w:rsidRPr="00B81E83">
              <w:rPr>
                <w:sz w:val="20"/>
              </w:rPr>
              <w:t>(2024)</w:t>
            </w:r>
          </w:p>
        </w:tc>
        <w:tc>
          <w:tcPr>
            <w:tcW w:w="1134" w:type="dxa"/>
          </w:tcPr>
          <w:p w14:paraId="5080DF6D" w14:textId="64606B31" w:rsidR="00747448" w:rsidRPr="00B81E83" w:rsidRDefault="00747448" w:rsidP="00351985">
            <w:pPr>
              <w:ind w:firstLine="34"/>
              <w:jc w:val="center"/>
              <w:rPr>
                <w:sz w:val="20"/>
              </w:rPr>
            </w:pPr>
            <w:r w:rsidRPr="00B81E83">
              <w:rPr>
                <w:sz w:val="20"/>
              </w:rPr>
              <w:t>16</w:t>
            </w:r>
            <w:r>
              <w:rPr>
                <w:sz w:val="20"/>
              </w:rPr>
              <w:t xml:space="preserve"> </w:t>
            </w:r>
            <w:r w:rsidRPr="00B81E83">
              <w:rPr>
                <w:sz w:val="20"/>
              </w:rPr>
              <w:t>939 (2029)</w:t>
            </w:r>
          </w:p>
        </w:tc>
        <w:tc>
          <w:tcPr>
            <w:tcW w:w="3543" w:type="dxa"/>
          </w:tcPr>
          <w:p w14:paraId="1ADE0C48" w14:textId="4667DA78" w:rsidR="00747448" w:rsidRPr="00B81E83" w:rsidRDefault="00747448" w:rsidP="00695CD6">
            <w:pPr>
              <w:rPr>
                <w:sz w:val="20"/>
              </w:rPr>
            </w:pPr>
            <w:r w:rsidRPr="00B81E83">
              <w:rPr>
                <w:iCs/>
                <w:sz w:val="20"/>
              </w:rPr>
              <w:t>Planuojamų projektų duomenys: rodiklio reikšmė nustatyta įvertinus (susumavus) išankstinius duomenis</w:t>
            </w:r>
            <w:r>
              <w:rPr>
                <w:iCs/>
                <w:sz w:val="20"/>
              </w:rPr>
              <w:t>.</w:t>
            </w:r>
            <w:r w:rsidRPr="00B81E83">
              <w:rPr>
                <w:iCs/>
                <w:sz w:val="20"/>
              </w:rPr>
              <w:t xml:space="preserve"> </w:t>
            </w:r>
            <w:r w:rsidRPr="00B81E83">
              <w:rPr>
                <w:sz w:val="20"/>
              </w:rPr>
              <w:t>Siektin</w:t>
            </w:r>
            <w:r w:rsidR="00BA5A86">
              <w:rPr>
                <w:sz w:val="20"/>
              </w:rPr>
              <w:t>a</w:t>
            </w:r>
            <w:r w:rsidRPr="00B81E83">
              <w:rPr>
                <w:sz w:val="20"/>
              </w:rPr>
              <w:t xml:space="preserve"> rodiklio reikšmė apskaičiuoja</w:t>
            </w:r>
            <w:r w:rsidR="00BA5A86">
              <w:rPr>
                <w:sz w:val="20"/>
              </w:rPr>
              <w:t>ma</w:t>
            </w:r>
            <w:r w:rsidRPr="00B81E83">
              <w:rPr>
                <w:sz w:val="20"/>
              </w:rPr>
              <w:t xml:space="preserve"> vadovaujantis Gairių 1 priede pateikta stebėsenos rodiklio P.S.2.1034 aprašymo kortele.</w:t>
            </w:r>
          </w:p>
          <w:p w14:paraId="64FCDBC2" w14:textId="77777777" w:rsidR="00747448" w:rsidRDefault="00747448" w:rsidP="00695CD6">
            <w:pPr>
              <w:rPr>
                <w:sz w:val="20"/>
              </w:rPr>
            </w:pPr>
            <w:r w:rsidRPr="00B81E83">
              <w:rPr>
                <w:sz w:val="20"/>
              </w:rPr>
              <w:t>Sumuojamas įgyvendinant projektų veiklas naujai pastatytų ar rekonstruotų pastatų (jų dalių), kurie atitinka energijos beveik nenaudojančio pastato reikalavimus ir kurių daugiau kaip 60 proc. sunaudojamos pirminės energijos sudaro atsinaujinančių išteklių energija, bendrasis plotas.</w:t>
            </w:r>
          </w:p>
          <w:p w14:paraId="5080DF6E" w14:textId="7ED5A3E1" w:rsidR="00B10F8B" w:rsidRPr="00B81E83" w:rsidRDefault="00B10F8B" w:rsidP="00695CD6">
            <w:pPr>
              <w:rPr>
                <w:iCs/>
                <w:sz w:val="20"/>
              </w:rPr>
            </w:pPr>
          </w:p>
        </w:tc>
      </w:tr>
      <w:tr w:rsidR="00747448" w:rsidRPr="00822CDE" w14:paraId="6E39BC93" w14:textId="77777777" w:rsidTr="005636F8">
        <w:trPr>
          <w:trHeight w:val="946"/>
        </w:trPr>
        <w:tc>
          <w:tcPr>
            <w:tcW w:w="1985" w:type="dxa"/>
            <w:vMerge/>
          </w:tcPr>
          <w:p w14:paraId="69C2B239" w14:textId="77777777" w:rsidR="00747448" w:rsidRPr="00B81E83" w:rsidRDefault="00747448" w:rsidP="00747448">
            <w:pPr>
              <w:rPr>
                <w:sz w:val="20"/>
              </w:rPr>
            </w:pPr>
          </w:p>
        </w:tc>
        <w:tc>
          <w:tcPr>
            <w:tcW w:w="1276" w:type="dxa"/>
            <w:shd w:val="clear" w:color="auto" w:fill="auto"/>
          </w:tcPr>
          <w:p w14:paraId="6D3C2A0B" w14:textId="4FAB8E42" w:rsidR="00747448" w:rsidRPr="0049074A" w:rsidRDefault="00747448" w:rsidP="00747448">
            <w:pPr>
              <w:ind w:left="41" w:hanging="7"/>
              <w:jc w:val="center"/>
              <w:rPr>
                <w:rFonts w:eastAsia="Calibri"/>
                <w:iCs/>
                <w:sz w:val="20"/>
              </w:rPr>
            </w:pPr>
            <w:r w:rsidRPr="0049074A">
              <w:rPr>
                <w:sz w:val="20"/>
              </w:rPr>
              <w:t>P.B.2.0114</w:t>
            </w:r>
          </w:p>
        </w:tc>
        <w:tc>
          <w:tcPr>
            <w:tcW w:w="2835" w:type="dxa"/>
          </w:tcPr>
          <w:p w14:paraId="3825D312" w14:textId="361D2EFF" w:rsidR="00747448" w:rsidRPr="0049074A" w:rsidRDefault="00747448" w:rsidP="00747448">
            <w:pPr>
              <w:rPr>
                <w:rFonts w:eastAsia="Calibri"/>
                <w:sz w:val="20"/>
                <w:lang w:eastAsia="lt-LT"/>
              </w:rPr>
            </w:pPr>
            <w:r w:rsidRPr="0049074A">
              <w:rPr>
                <w:sz w:val="20"/>
              </w:rPr>
              <w:t>Atviros erdvės, sukurtos arba atkurtos miestų teritorijose (kvadratiniai metrai)</w:t>
            </w:r>
          </w:p>
        </w:tc>
        <w:tc>
          <w:tcPr>
            <w:tcW w:w="1559" w:type="dxa"/>
            <w:vMerge/>
          </w:tcPr>
          <w:p w14:paraId="1E1F22BF" w14:textId="77777777" w:rsidR="00747448" w:rsidRPr="00F21101" w:rsidRDefault="00747448" w:rsidP="00747448">
            <w:pPr>
              <w:ind w:firstLine="34"/>
              <w:jc w:val="center"/>
              <w:rPr>
                <w:rFonts w:eastAsia="Calibri"/>
                <w:sz w:val="20"/>
                <w:highlight w:val="green"/>
              </w:rPr>
            </w:pPr>
          </w:p>
        </w:tc>
        <w:tc>
          <w:tcPr>
            <w:tcW w:w="1560" w:type="dxa"/>
            <w:vMerge/>
          </w:tcPr>
          <w:p w14:paraId="2B84BE9F" w14:textId="77777777" w:rsidR="00747448" w:rsidRPr="00B81E83" w:rsidRDefault="00747448" w:rsidP="00747448">
            <w:pPr>
              <w:ind w:firstLine="34"/>
              <w:jc w:val="center"/>
              <w:rPr>
                <w:rFonts w:eastAsia="Calibri"/>
                <w:sz w:val="20"/>
              </w:rPr>
            </w:pPr>
          </w:p>
        </w:tc>
        <w:tc>
          <w:tcPr>
            <w:tcW w:w="1134" w:type="dxa"/>
          </w:tcPr>
          <w:p w14:paraId="2F805179" w14:textId="77777777" w:rsidR="00747448" w:rsidRPr="0049074A" w:rsidRDefault="00747448" w:rsidP="00747448">
            <w:pPr>
              <w:ind w:firstLine="34"/>
              <w:jc w:val="center"/>
              <w:rPr>
                <w:sz w:val="20"/>
              </w:rPr>
            </w:pPr>
            <w:r w:rsidRPr="0049074A">
              <w:rPr>
                <w:sz w:val="20"/>
              </w:rPr>
              <w:t>0</w:t>
            </w:r>
          </w:p>
          <w:p w14:paraId="1E91AD4F" w14:textId="68C2517E" w:rsidR="00747448" w:rsidRPr="0049074A" w:rsidRDefault="00747448" w:rsidP="00747448">
            <w:pPr>
              <w:ind w:firstLine="34"/>
              <w:jc w:val="center"/>
              <w:rPr>
                <w:sz w:val="20"/>
              </w:rPr>
            </w:pPr>
            <w:r w:rsidRPr="0049074A">
              <w:rPr>
                <w:sz w:val="20"/>
              </w:rPr>
              <w:t>(2024)</w:t>
            </w:r>
          </w:p>
        </w:tc>
        <w:tc>
          <w:tcPr>
            <w:tcW w:w="1134" w:type="dxa"/>
          </w:tcPr>
          <w:p w14:paraId="41329733" w14:textId="77777777" w:rsidR="00747448" w:rsidRPr="0049074A" w:rsidRDefault="00747448" w:rsidP="00747448">
            <w:pPr>
              <w:ind w:firstLine="34"/>
              <w:jc w:val="center"/>
              <w:rPr>
                <w:bCs/>
                <w:sz w:val="20"/>
              </w:rPr>
            </w:pPr>
            <w:r w:rsidRPr="0049074A">
              <w:rPr>
                <w:bCs/>
                <w:sz w:val="20"/>
              </w:rPr>
              <w:t>314 740</w:t>
            </w:r>
          </w:p>
          <w:p w14:paraId="55B2777B" w14:textId="5021F14A" w:rsidR="00747448" w:rsidRPr="0049074A" w:rsidRDefault="00747448" w:rsidP="00747448">
            <w:pPr>
              <w:ind w:firstLine="34"/>
              <w:jc w:val="center"/>
              <w:rPr>
                <w:sz w:val="20"/>
              </w:rPr>
            </w:pPr>
            <w:r w:rsidRPr="0049074A">
              <w:rPr>
                <w:sz w:val="20"/>
              </w:rPr>
              <w:t xml:space="preserve"> (2029)</w:t>
            </w:r>
          </w:p>
        </w:tc>
        <w:tc>
          <w:tcPr>
            <w:tcW w:w="3543" w:type="dxa"/>
          </w:tcPr>
          <w:p w14:paraId="31928DF0" w14:textId="4F5F8627" w:rsidR="00BA5A86" w:rsidRPr="0049074A" w:rsidRDefault="00BA5A86" w:rsidP="00BA5A86">
            <w:pPr>
              <w:rPr>
                <w:iCs/>
                <w:sz w:val="20"/>
              </w:rPr>
            </w:pPr>
            <w:r w:rsidRPr="0049074A">
              <w:rPr>
                <w:iCs/>
                <w:sz w:val="20"/>
              </w:rPr>
              <w:t xml:space="preserve">Planuojamų projektų duomenys: rodiklio reikšmė nustatyta įvertinus (susumavus) išankstinius duomenis. Siektina rodiklio reikšmė apskaičiuojama vadovaujantis Gairių 1 priede pateikta stebėsenos rodiklio </w:t>
            </w:r>
            <w:r w:rsidR="00BE1E32" w:rsidRPr="0049074A">
              <w:rPr>
                <w:iCs/>
                <w:sz w:val="20"/>
              </w:rPr>
              <w:t xml:space="preserve">P.B.2.0114 </w:t>
            </w:r>
            <w:r w:rsidRPr="0049074A">
              <w:rPr>
                <w:iCs/>
                <w:sz w:val="20"/>
              </w:rPr>
              <w:t>aprašymo kortele.</w:t>
            </w:r>
          </w:p>
          <w:p w14:paraId="113C10F6" w14:textId="77777777" w:rsidR="00747448" w:rsidRPr="0049074A" w:rsidRDefault="00BA5A86" w:rsidP="00BA5A86">
            <w:pPr>
              <w:rPr>
                <w:iCs/>
                <w:sz w:val="20"/>
              </w:rPr>
            </w:pPr>
            <w:r w:rsidRPr="0049074A">
              <w:rPr>
                <w:iCs/>
                <w:sz w:val="20"/>
              </w:rPr>
              <w:t>Sumuojamas įgyvendinant projekt</w:t>
            </w:r>
            <w:r w:rsidR="00B10F8B" w:rsidRPr="0049074A">
              <w:rPr>
                <w:iCs/>
                <w:sz w:val="20"/>
              </w:rPr>
              <w:t>us</w:t>
            </w:r>
            <w:r w:rsidR="00B55866" w:rsidRPr="0049074A">
              <w:rPr>
                <w:szCs w:val="24"/>
                <w:lang w:eastAsia="en-GB"/>
              </w:rPr>
              <w:t xml:space="preserve"> </w:t>
            </w:r>
            <w:r w:rsidR="00B10F8B" w:rsidRPr="0049074A">
              <w:rPr>
                <w:iCs/>
                <w:sz w:val="20"/>
              </w:rPr>
              <w:t>a</w:t>
            </w:r>
            <w:r w:rsidR="00B55866" w:rsidRPr="0049074A">
              <w:rPr>
                <w:iCs/>
                <w:sz w:val="20"/>
              </w:rPr>
              <w:t>tnaujintų arba naujai įrengtų visiems prieinamų atvirų viešųjų erdvių paviršiaus plotas miestų teritorijose</w:t>
            </w:r>
            <w:r w:rsidR="00B10F8B" w:rsidRPr="0049074A">
              <w:rPr>
                <w:iCs/>
                <w:sz w:val="20"/>
              </w:rPr>
              <w:t>.</w:t>
            </w:r>
          </w:p>
          <w:p w14:paraId="3A9E83F9" w14:textId="53878667" w:rsidR="00B10F8B" w:rsidRPr="0049074A" w:rsidRDefault="00B10F8B" w:rsidP="00BA5A86">
            <w:pPr>
              <w:rPr>
                <w:iCs/>
                <w:sz w:val="20"/>
              </w:rPr>
            </w:pPr>
          </w:p>
        </w:tc>
      </w:tr>
      <w:tr w:rsidR="00B81E83" w:rsidRPr="00822CDE" w14:paraId="285E14D0" w14:textId="77777777" w:rsidTr="005636F8">
        <w:trPr>
          <w:trHeight w:val="597"/>
        </w:trPr>
        <w:tc>
          <w:tcPr>
            <w:tcW w:w="1985" w:type="dxa"/>
          </w:tcPr>
          <w:p w14:paraId="0D22A31B" w14:textId="77777777" w:rsidR="00B81E83" w:rsidRPr="00B81E83" w:rsidRDefault="00B81E83" w:rsidP="0014634D">
            <w:pPr>
              <w:jc w:val="both"/>
              <w:rPr>
                <w:sz w:val="20"/>
              </w:rPr>
            </w:pPr>
          </w:p>
        </w:tc>
        <w:tc>
          <w:tcPr>
            <w:tcW w:w="1276" w:type="dxa"/>
            <w:shd w:val="clear" w:color="auto" w:fill="auto"/>
          </w:tcPr>
          <w:p w14:paraId="04D7EDE5" w14:textId="602A82E6" w:rsidR="00B81E83" w:rsidRPr="00B81E83" w:rsidRDefault="00B81E83" w:rsidP="0014634D">
            <w:pPr>
              <w:ind w:left="41" w:hanging="7"/>
              <w:jc w:val="center"/>
              <w:rPr>
                <w:rFonts w:eastAsia="Calibri"/>
                <w:iCs/>
                <w:sz w:val="20"/>
              </w:rPr>
            </w:pPr>
            <w:r w:rsidRPr="00B81E83">
              <w:rPr>
                <w:rFonts w:eastAsia="Calibri"/>
                <w:iCs/>
                <w:sz w:val="20"/>
              </w:rPr>
              <w:t>P.B.2.0076</w:t>
            </w:r>
          </w:p>
        </w:tc>
        <w:tc>
          <w:tcPr>
            <w:tcW w:w="2835" w:type="dxa"/>
          </w:tcPr>
          <w:p w14:paraId="6ACE2EAC" w14:textId="59EC9EB9" w:rsidR="00B81E83" w:rsidRPr="00B81E83" w:rsidRDefault="00B81E83" w:rsidP="0014634D">
            <w:pPr>
              <w:ind w:firstLine="34"/>
              <w:jc w:val="both"/>
              <w:rPr>
                <w:rFonts w:eastAsia="Calibri"/>
                <w:sz w:val="20"/>
                <w:lang w:eastAsia="lt-LT"/>
              </w:rPr>
            </w:pPr>
            <w:r w:rsidRPr="00B81E83">
              <w:rPr>
                <w:rFonts w:eastAsia="Calibri"/>
                <w:sz w:val="20"/>
                <w:lang w:eastAsia="lt-LT"/>
              </w:rPr>
              <w:t>Integruoti teritorinio vystymo projektai (projektai)</w:t>
            </w:r>
          </w:p>
        </w:tc>
        <w:tc>
          <w:tcPr>
            <w:tcW w:w="1559" w:type="dxa"/>
            <w:vMerge/>
          </w:tcPr>
          <w:p w14:paraId="02E17D71" w14:textId="3AA7324E" w:rsidR="00B81E83" w:rsidRPr="00B81E83" w:rsidRDefault="00B81E83" w:rsidP="0014634D">
            <w:pPr>
              <w:ind w:firstLine="34"/>
              <w:jc w:val="center"/>
              <w:rPr>
                <w:sz w:val="20"/>
              </w:rPr>
            </w:pPr>
          </w:p>
        </w:tc>
        <w:tc>
          <w:tcPr>
            <w:tcW w:w="1560" w:type="dxa"/>
            <w:vMerge/>
          </w:tcPr>
          <w:p w14:paraId="1F95FC65" w14:textId="10F53A75" w:rsidR="00B81E83" w:rsidRPr="00B81E83" w:rsidRDefault="00B81E83" w:rsidP="0014634D">
            <w:pPr>
              <w:ind w:firstLine="34"/>
              <w:jc w:val="center"/>
              <w:rPr>
                <w:sz w:val="20"/>
              </w:rPr>
            </w:pPr>
          </w:p>
        </w:tc>
        <w:tc>
          <w:tcPr>
            <w:tcW w:w="1134" w:type="dxa"/>
          </w:tcPr>
          <w:p w14:paraId="7F759872" w14:textId="77777777" w:rsidR="00B81E83" w:rsidRPr="00B81E83" w:rsidRDefault="00B81E83" w:rsidP="0014634D">
            <w:pPr>
              <w:ind w:firstLine="34"/>
              <w:jc w:val="center"/>
              <w:rPr>
                <w:sz w:val="20"/>
              </w:rPr>
            </w:pPr>
            <w:r w:rsidRPr="00B81E83">
              <w:rPr>
                <w:sz w:val="20"/>
              </w:rPr>
              <w:t>0</w:t>
            </w:r>
          </w:p>
          <w:p w14:paraId="580065D7" w14:textId="5D665A21" w:rsidR="00B81E83" w:rsidRPr="00B81E83" w:rsidRDefault="00B81E83" w:rsidP="0014634D">
            <w:pPr>
              <w:ind w:firstLine="34"/>
              <w:jc w:val="center"/>
              <w:rPr>
                <w:sz w:val="20"/>
              </w:rPr>
            </w:pPr>
            <w:r w:rsidRPr="00B81E83">
              <w:rPr>
                <w:sz w:val="20"/>
              </w:rPr>
              <w:t>(2024)</w:t>
            </w:r>
          </w:p>
        </w:tc>
        <w:tc>
          <w:tcPr>
            <w:tcW w:w="1134" w:type="dxa"/>
          </w:tcPr>
          <w:p w14:paraId="36595DB8" w14:textId="77777777" w:rsidR="00B81E83" w:rsidRPr="00B81E83" w:rsidRDefault="00B81E83" w:rsidP="0014634D">
            <w:pPr>
              <w:ind w:firstLine="34"/>
              <w:jc w:val="center"/>
              <w:rPr>
                <w:sz w:val="20"/>
              </w:rPr>
            </w:pPr>
            <w:r w:rsidRPr="00B81E83">
              <w:rPr>
                <w:sz w:val="20"/>
              </w:rPr>
              <w:t>12</w:t>
            </w:r>
          </w:p>
          <w:p w14:paraId="224FCDF6" w14:textId="2B74AACA" w:rsidR="00B81E83" w:rsidRPr="00B81E83" w:rsidRDefault="00B81E83" w:rsidP="0014634D">
            <w:pPr>
              <w:ind w:firstLine="34"/>
              <w:jc w:val="center"/>
              <w:rPr>
                <w:sz w:val="20"/>
              </w:rPr>
            </w:pPr>
            <w:r w:rsidRPr="00B81E83">
              <w:rPr>
                <w:sz w:val="20"/>
              </w:rPr>
              <w:t>(2029)</w:t>
            </w:r>
          </w:p>
        </w:tc>
        <w:tc>
          <w:tcPr>
            <w:tcW w:w="3543" w:type="dxa"/>
          </w:tcPr>
          <w:p w14:paraId="32DE2EBD" w14:textId="4332A9A6" w:rsidR="00B81E83" w:rsidRPr="00B81E83" w:rsidRDefault="00B81E83" w:rsidP="00695CD6">
            <w:pPr>
              <w:rPr>
                <w:sz w:val="20"/>
              </w:rPr>
            </w:pPr>
            <w:r w:rsidRPr="00B81E83">
              <w:rPr>
                <w:sz w:val="20"/>
              </w:rPr>
              <w:t>Siektinos rodiklio reikšmės apskaičiuojamos, vadovaujantis Gairių 1 priede pateikta stebėsenos rodiklio P.B.2.0076 aprašymo kortele.</w:t>
            </w:r>
          </w:p>
          <w:p w14:paraId="280B4A32" w14:textId="77777777" w:rsidR="00B81E83" w:rsidRDefault="00B81E83" w:rsidP="00695CD6">
            <w:pPr>
              <w:rPr>
                <w:sz w:val="20"/>
              </w:rPr>
            </w:pPr>
            <w:r w:rsidRPr="00B81E83">
              <w:rPr>
                <w:sz w:val="20"/>
              </w:rPr>
              <w:t>Sumuojami įgyvendinti integruoti teritorinio vystymo projektai.</w:t>
            </w:r>
          </w:p>
          <w:p w14:paraId="6A9D1C93" w14:textId="4863644A" w:rsidR="00B10F8B" w:rsidRPr="00B81E83" w:rsidRDefault="00B10F8B" w:rsidP="00695CD6">
            <w:pPr>
              <w:rPr>
                <w:iCs/>
                <w:sz w:val="20"/>
              </w:rPr>
            </w:pPr>
          </w:p>
        </w:tc>
      </w:tr>
    </w:tbl>
    <w:p w14:paraId="2DAA9BC5" w14:textId="542A1570" w:rsidR="00E07B47" w:rsidRDefault="00E07B47" w:rsidP="002C4750">
      <w:pPr>
        <w:ind w:firstLine="567"/>
        <w:jc w:val="right"/>
        <w:rPr>
          <w:sz w:val="22"/>
          <w:szCs w:val="22"/>
        </w:rPr>
      </w:pPr>
    </w:p>
    <w:p w14:paraId="6D854925" w14:textId="2D53FA04" w:rsidR="00B10F8B" w:rsidRDefault="00B10F8B" w:rsidP="002C4750">
      <w:pPr>
        <w:ind w:firstLine="567"/>
        <w:jc w:val="right"/>
        <w:rPr>
          <w:sz w:val="22"/>
          <w:szCs w:val="22"/>
        </w:rPr>
      </w:pPr>
    </w:p>
    <w:p w14:paraId="09AB42C0" w14:textId="0A2C6452" w:rsidR="00B10F8B" w:rsidRDefault="00B10F8B" w:rsidP="002C4750">
      <w:pPr>
        <w:ind w:firstLine="567"/>
        <w:jc w:val="right"/>
        <w:rPr>
          <w:sz w:val="22"/>
          <w:szCs w:val="22"/>
        </w:rPr>
      </w:pPr>
    </w:p>
    <w:p w14:paraId="6411437A" w14:textId="0556872D" w:rsidR="00B10F8B" w:rsidRDefault="00B10F8B" w:rsidP="002C4750">
      <w:pPr>
        <w:ind w:firstLine="567"/>
        <w:jc w:val="right"/>
        <w:rPr>
          <w:sz w:val="22"/>
          <w:szCs w:val="22"/>
        </w:rPr>
      </w:pPr>
    </w:p>
    <w:p w14:paraId="638C7361" w14:textId="1E334C9F" w:rsidR="00B10F8B" w:rsidRDefault="00B10F8B" w:rsidP="002C4750">
      <w:pPr>
        <w:ind w:firstLine="567"/>
        <w:jc w:val="right"/>
        <w:rPr>
          <w:sz w:val="22"/>
          <w:szCs w:val="22"/>
        </w:rPr>
      </w:pPr>
    </w:p>
    <w:p w14:paraId="310F3752" w14:textId="2FCA0A2D" w:rsidR="00B10F8B" w:rsidRDefault="00B10F8B" w:rsidP="002C4750">
      <w:pPr>
        <w:ind w:firstLine="567"/>
        <w:jc w:val="right"/>
        <w:rPr>
          <w:sz w:val="22"/>
          <w:szCs w:val="22"/>
        </w:rPr>
      </w:pPr>
    </w:p>
    <w:p w14:paraId="74F51B77" w14:textId="77777777" w:rsidR="00B10F8B" w:rsidRDefault="00B10F8B" w:rsidP="002C4750">
      <w:pPr>
        <w:ind w:firstLine="567"/>
        <w:jc w:val="right"/>
        <w:rPr>
          <w:sz w:val="22"/>
          <w:szCs w:val="22"/>
        </w:rPr>
      </w:pPr>
    </w:p>
    <w:p w14:paraId="1F33280F" w14:textId="77777777" w:rsidR="00B81E83" w:rsidRDefault="00B81E83" w:rsidP="002C4750">
      <w:pPr>
        <w:ind w:firstLine="567"/>
        <w:jc w:val="right"/>
        <w:rPr>
          <w:sz w:val="22"/>
          <w:szCs w:val="22"/>
        </w:rPr>
      </w:pPr>
    </w:p>
    <w:p w14:paraId="5080DF7A" w14:textId="0526AB90" w:rsidR="00F15D0E" w:rsidRDefault="008E1E76" w:rsidP="00B81E83">
      <w:pPr>
        <w:ind w:right="-501" w:firstLine="567"/>
        <w:jc w:val="right"/>
        <w:rPr>
          <w:sz w:val="22"/>
          <w:szCs w:val="22"/>
        </w:rPr>
      </w:pPr>
      <w:r w:rsidRPr="00822CDE">
        <w:rPr>
          <w:sz w:val="22"/>
          <w:szCs w:val="22"/>
        </w:rPr>
        <w:lastRenderedPageBreak/>
        <w:t>Lentelė Nr. 3</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07"/>
        <w:gridCol w:w="1134"/>
        <w:gridCol w:w="1701"/>
        <w:gridCol w:w="1843"/>
        <w:gridCol w:w="992"/>
        <w:gridCol w:w="1134"/>
        <w:gridCol w:w="4536"/>
      </w:tblGrid>
      <w:tr w:rsidR="00635C00" w:rsidRPr="00822CDE" w14:paraId="5080DF7C" w14:textId="77777777" w:rsidTr="00F039C6">
        <w:trPr>
          <w:tblHeader/>
        </w:trPr>
        <w:tc>
          <w:tcPr>
            <w:tcW w:w="15026" w:type="dxa"/>
            <w:gridSpan w:val="8"/>
            <w:tcBorders>
              <w:bottom w:val="single" w:sz="4" w:space="0" w:color="auto"/>
            </w:tcBorders>
            <w:shd w:val="pct10" w:color="auto" w:fill="auto"/>
            <w:vAlign w:val="center"/>
          </w:tcPr>
          <w:p w14:paraId="5080DF7B" w14:textId="77777777" w:rsidR="00F15D0E" w:rsidRPr="00822CDE" w:rsidRDefault="008E1E76" w:rsidP="002C4750">
            <w:pPr>
              <w:jc w:val="center"/>
              <w:rPr>
                <w:b/>
                <w:sz w:val="20"/>
              </w:rPr>
            </w:pPr>
            <w:r w:rsidRPr="00822CDE">
              <w:rPr>
                <w:b/>
                <w:sz w:val="20"/>
              </w:rPr>
              <w:t>Pažangos priemonės rezultato rodikliai</w:t>
            </w:r>
          </w:p>
        </w:tc>
      </w:tr>
      <w:tr w:rsidR="00635C00" w:rsidRPr="00822CDE" w14:paraId="5080DF83" w14:textId="77777777" w:rsidTr="00F039C6">
        <w:trPr>
          <w:tblHeader/>
        </w:trPr>
        <w:tc>
          <w:tcPr>
            <w:tcW w:w="1579" w:type="dxa"/>
            <w:vMerge w:val="restart"/>
            <w:shd w:val="pct10" w:color="auto" w:fill="auto"/>
            <w:vAlign w:val="center"/>
          </w:tcPr>
          <w:p w14:paraId="5080DF7D" w14:textId="77777777" w:rsidR="00F15D0E" w:rsidRPr="00822CDE" w:rsidRDefault="008E1E76" w:rsidP="002C4750">
            <w:pPr>
              <w:jc w:val="center"/>
              <w:rPr>
                <w:b/>
                <w:sz w:val="20"/>
              </w:rPr>
            </w:pPr>
            <w:r w:rsidRPr="00822CDE">
              <w:rPr>
                <w:b/>
                <w:sz w:val="20"/>
              </w:rPr>
              <w:t>Rodiklio kodas</w:t>
            </w:r>
          </w:p>
        </w:tc>
        <w:tc>
          <w:tcPr>
            <w:tcW w:w="2107" w:type="dxa"/>
            <w:vMerge w:val="restart"/>
            <w:shd w:val="pct10" w:color="auto" w:fill="auto"/>
            <w:vAlign w:val="center"/>
          </w:tcPr>
          <w:p w14:paraId="5080DF7E" w14:textId="77777777" w:rsidR="00F15D0E" w:rsidRPr="00822CDE" w:rsidRDefault="008E1E76" w:rsidP="002C4750">
            <w:pPr>
              <w:jc w:val="center"/>
              <w:rPr>
                <w:b/>
                <w:sz w:val="20"/>
              </w:rPr>
            </w:pPr>
            <w:r w:rsidRPr="00822CDE">
              <w:rPr>
                <w:b/>
                <w:sz w:val="20"/>
              </w:rPr>
              <w:t>Rodiklio pavadinimas, matavimo vienetas</w:t>
            </w:r>
          </w:p>
        </w:tc>
        <w:tc>
          <w:tcPr>
            <w:tcW w:w="1134" w:type="dxa"/>
            <w:vMerge w:val="restart"/>
            <w:shd w:val="pct10" w:color="auto" w:fill="auto"/>
            <w:vAlign w:val="center"/>
          </w:tcPr>
          <w:p w14:paraId="5080DF7F" w14:textId="77777777" w:rsidR="00F15D0E" w:rsidRPr="00822CDE" w:rsidRDefault="008E1E76" w:rsidP="002C4750">
            <w:pPr>
              <w:jc w:val="center"/>
              <w:rPr>
                <w:b/>
                <w:sz w:val="20"/>
              </w:rPr>
            </w:pPr>
            <w:r w:rsidRPr="00822CDE">
              <w:rPr>
                <w:b/>
                <w:sz w:val="20"/>
              </w:rPr>
              <w:t>Pradinė rodiklio reikšmė (metai)</w:t>
            </w:r>
          </w:p>
        </w:tc>
        <w:tc>
          <w:tcPr>
            <w:tcW w:w="3544" w:type="dxa"/>
            <w:gridSpan w:val="2"/>
            <w:shd w:val="pct10" w:color="auto" w:fill="auto"/>
          </w:tcPr>
          <w:p w14:paraId="5080DF80" w14:textId="77777777" w:rsidR="00F15D0E" w:rsidRPr="00822CDE" w:rsidRDefault="008E1E76" w:rsidP="002C4750">
            <w:pPr>
              <w:jc w:val="center"/>
              <w:rPr>
                <w:b/>
                <w:sz w:val="20"/>
              </w:rPr>
            </w:pPr>
            <w:r w:rsidRPr="00822CDE">
              <w:rPr>
                <w:b/>
                <w:sz w:val="20"/>
              </w:rPr>
              <w:t>Rodikliui pasiekti planuojama panaudoti pažangos lėšų suma, Eur</w:t>
            </w:r>
          </w:p>
        </w:tc>
        <w:tc>
          <w:tcPr>
            <w:tcW w:w="2126" w:type="dxa"/>
            <w:gridSpan w:val="2"/>
            <w:shd w:val="pct10" w:color="auto" w:fill="auto"/>
            <w:vAlign w:val="center"/>
          </w:tcPr>
          <w:p w14:paraId="5080DF81" w14:textId="77777777" w:rsidR="00F15D0E" w:rsidRPr="00822CDE" w:rsidRDefault="008E1E76" w:rsidP="002C4750">
            <w:pPr>
              <w:jc w:val="center"/>
              <w:rPr>
                <w:b/>
                <w:sz w:val="20"/>
              </w:rPr>
            </w:pPr>
            <w:r w:rsidRPr="00822CDE">
              <w:rPr>
                <w:b/>
                <w:sz w:val="20"/>
              </w:rPr>
              <w:t>Siektinos rodiklio reikšmės</w:t>
            </w:r>
          </w:p>
        </w:tc>
        <w:tc>
          <w:tcPr>
            <w:tcW w:w="4536" w:type="dxa"/>
            <w:vMerge w:val="restart"/>
            <w:shd w:val="pct10" w:color="auto" w:fill="auto"/>
            <w:vAlign w:val="center"/>
          </w:tcPr>
          <w:p w14:paraId="5080DF82" w14:textId="77777777" w:rsidR="00F15D0E" w:rsidRPr="00822CDE" w:rsidRDefault="008E1E76" w:rsidP="002C4750">
            <w:pPr>
              <w:jc w:val="center"/>
              <w:rPr>
                <w:b/>
                <w:sz w:val="20"/>
              </w:rPr>
            </w:pPr>
            <w:r w:rsidRPr="00822CDE">
              <w:rPr>
                <w:b/>
                <w:sz w:val="20"/>
              </w:rPr>
              <w:t>Siektinos rodiklio reikšmės nustatymo pagrindimas</w:t>
            </w:r>
          </w:p>
        </w:tc>
      </w:tr>
      <w:tr w:rsidR="00635C00" w:rsidRPr="00822CDE" w14:paraId="5080DF8D" w14:textId="77777777" w:rsidTr="00F039C6">
        <w:trPr>
          <w:tblHeader/>
        </w:trPr>
        <w:tc>
          <w:tcPr>
            <w:tcW w:w="1579" w:type="dxa"/>
            <w:vMerge/>
            <w:shd w:val="pct10" w:color="auto" w:fill="auto"/>
          </w:tcPr>
          <w:p w14:paraId="5080DF84" w14:textId="77777777" w:rsidR="00F15D0E" w:rsidRPr="00822CDE" w:rsidRDefault="00F15D0E" w:rsidP="002C4750">
            <w:pPr>
              <w:jc w:val="center"/>
              <w:rPr>
                <w:b/>
                <w:sz w:val="20"/>
              </w:rPr>
            </w:pPr>
          </w:p>
        </w:tc>
        <w:tc>
          <w:tcPr>
            <w:tcW w:w="2107" w:type="dxa"/>
            <w:vMerge/>
            <w:shd w:val="pct10" w:color="auto" w:fill="auto"/>
          </w:tcPr>
          <w:p w14:paraId="5080DF85" w14:textId="77777777" w:rsidR="00F15D0E" w:rsidRPr="00822CDE" w:rsidRDefault="00F15D0E" w:rsidP="002C4750">
            <w:pPr>
              <w:jc w:val="center"/>
              <w:rPr>
                <w:b/>
                <w:sz w:val="20"/>
              </w:rPr>
            </w:pPr>
          </w:p>
        </w:tc>
        <w:tc>
          <w:tcPr>
            <w:tcW w:w="1134" w:type="dxa"/>
            <w:vMerge/>
            <w:shd w:val="pct10" w:color="auto" w:fill="auto"/>
          </w:tcPr>
          <w:p w14:paraId="5080DF86" w14:textId="77777777" w:rsidR="00F15D0E" w:rsidRPr="00822CDE" w:rsidRDefault="00F15D0E" w:rsidP="002C4750">
            <w:pPr>
              <w:jc w:val="center"/>
              <w:rPr>
                <w:b/>
                <w:sz w:val="20"/>
              </w:rPr>
            </w:pPr>
          </w:p>
        </w:tc>
        <w:tc>
          <w:tcPr>
            <w:tcW w:w="1701" w:type="dxa"/>
            <w:shd w:val="pct10" w:color="auto" w:fill="auto"/>
          </w:tcPr>
          <w:p w14:paraId="5080DF87" w14:textId="77777777" w:rsidR="00F15D0E" w:rsidRPr="00822CDE" w:rsidRDefault="008E1E76" w:rsidP="002C4750">
            <w:pPr>
              <w:jc w:val="center"/>
              <w:rPr>
                <w:b/>
                <w:sz w:val="20"/>
              </w:rPr>
            </w:pPr>
            <w:r w:rsidRPr="00822CDE">
              <w:rPr>
                <w:b/>
                <w:sz w:val="20"/>
              </w:rPr>
              <w:t>Iš viso</w:t>
            </w:r>
          </w:p>
        </w:tc>
        <w:tc>
          <w:tcPr>
            <w:tcW w:w="1843" w:type="dxa"/>
            <w:shd w:val="pct10" w:color="auto" w:fill="auto"/>
          </w:tcPr>
          <w:p w14:paraId="5080DF88" w14:textId="77777777" w:rsidR="00F15D0E" w:rsidRPr="00822CDE" w:rsidRDefault="008E1E76" w:rsidP="002C4750">
            <w:pPr>
              <w:jc w:val="center"/>
              <w:rPr>
                <w:b/>
                <w:sz w:val="20"/>
              </w:rPr>
            </w:pPr>
            <w:r w:rsidRPr="00822CDE">
              <w:rPr>
                <w:b/>
                <w:sz w:val="20"/>
              </w:rPr>
              <w:t>Iš jų ES, kitos tarptautinės finansinės paramos ir valstybės biudžeto lėšų suma</w:t>
            </w:r>
          </w:p>
        </w:tc>
        <w:tc>
          <w:tcPr>
            <w:tcW w:w="992" w:type="dxa"/>
            <w:shd w:val="pct10" w:color="auto" w:fill="auto"/>
          </w:tcPr>
          <w:p w14:paraId="5080DF89" w14:textId="77777777" w:rsidR="00F15D0E" w:rsidRPr="00822CDE" w:rsidRDefault="008E1E76" w:rsidP="002C4750">
            <w:pPr>
              <w:jc w:val="center"/>
              <w:rPr>
                <w:b/>
                <w:sz w:val="20"/>
              </w:rPr>
            </w:pPr>
            <w:r w:rsidRPr="00822CDE">
              <w:rPr>
                <w:b/>
                <w:sz w:val="20"/>
              </w:rPr>
              <w:t>Tarpinė reikšmė (metai)</w:t>
            </w:r>
          </w:p>
        </w:tc>
        <w:tc>
          <w:tcPr>
            <w:tcW w:w="1134" w:type="dxa"/>
            <w:shd w:val="pct10" w:color="auto" w:fill="auto"/>
          </w:tcPr>
          <w:p w14:paraId="5080DF8A" w14:textId="77777777" w:rsidR="00F15D0E" w:rsidRPr="00822CDE" w:rsidRDefault="008E1E76" w:rsidP="002C4750">
            <w:pPr>
              <w:jc w:val="center"/>
              <w:rPr>
                <w:b/>
                <w:sz w:val="20"/>
              </w:rPr>
            </w:pPr>
            <w:r w:rsidRPr="00822CDE">
              <w:rPr>
                <w:b/>
                <w:sz w:val="20"/>
              </w:rPr>
              <w:t>Galutinė reikšmė (metai)</w:t>
            </w:r>
          </w:p>
          <w:p w14:paraId="5080DF8B" w14:textId="77777777" w:rsidR="00F15D0E" w:rsidRPr="00822CDE" w:rsidRDefault="00F15D0E" w:rsidP="002C4750">
            <w:pPr>
              <w:jc w:val="center"/>
              <w:rPr>
                <w:b/>
                <w:sz w:val="20"/>
              </w:rPr>
            </w:pPr>
          </w:p>
        </w:tc>
        <w:tc>
          <w:tcPr>
            <w:tcW w:w="4536" w:type="dxa"/>
            <w:vMerge/>
            <w:shd w:val="pct10" w:color="auto" w:fill="auto"/>
          </w:tcPr>
          <w:p w14:paraId="5080DF8C" w14:textId="77777777" w:rsidR="00F15D0E" w:rsidRPr="00822CDE" w:rsidRDefault="00F15D0E" w:rsidP="002C4750">
            <w:pPr>
              <w:jc w:val="both"/>
              <w:rPr>
                <w:b/>
                <w:i/>
                <w:sz w:val="20"/>
              </w:rPr>
            </w:pPr>
          </w:p>
        </w:tc>
      </w:tr>
      <w:tr w:rsidR="00635C00" w:rsidRPr="00822CDE" w14:paraId="5080DF96" w14:textId="77777777" w:rsidTr="00F039C6">
        <w:trPr>
          <w:tblHeader/>
        </w:trPr>
        <w:tc>
          <w:tcPr>
            <w:tcW w:w="1579" w:type="dxa"/>
            <w:shd w:val="pct10" w:color="auto" w:fill="auto"/>
          </w:tcPr>
          <w:p w14:paraId="5080DF8E" w14:textId="77777777" w:rsidR="00F15D0E" w:rsidRPr="00822CDE" w:rsidRDefault="008E1E76" w:rsidP="002C4750">
            <w:pPr>
              <w:jc w:val="center"/>
              <w:rPr>
                <w:b/>
                <w:sz w:val="20"/>
              </w:rPr>
            </w:pPr>
            <w:r w:rsidRPr="00822CDE">
              <w:rPr>
                <w:b/>
                <w:sz w:val="20"/>
              </w:rPr>
              <w:t>1</w:t>
            </w:r>
          </w:p>
        </w:tc>
        <w:tc>
          <w:tcPr>
            <w:tcW w:w="2107" w:type="dxa"/>
            <w:shd w:val="pct10" w:color="auto" w:fill="auto"/>
          </w:tcPr>
          <w:p w14:paraId="5080DF8F" w14:textId="77777777" w:rsidR="00F15D0E" w:rsidRPr="00822CDE" w:rsidRDefault="008E1E76" w:rsidP="002C4750">
            <w:pPr>
              <w:jc w:val="center"/>
              <w:rPr>
                <w:b/>
                <w:sz w:val="20"/>
              </w:rPr>
            </w:pPr>
            <w:r w:rsidRPr="00822CDE">
              <w:rPr>
                <w:b/>
                <w:sz w:val="20"/>
              </w:rPr>
              <w:t>2</w:t>
            </w:r>
          </w:p>
        </w:tc>
        <w:tc>
          <w:tcPr>
            <w:tcW w:w="1134" w:type="dxa"/>
            <w:shd w:val="pct10" w:color="auto" w:fill="auto"/>
          </w:tcPr>
          <w:p w14:paraId="5080DF90" w14:textId="77777777" w:rsidR="00F15D0E" w:rsidRPr="00822CDE" w:rsidRDefault="008E1E76" w:rsidP="002C4750">
            <w:pPr>
              <w:jc w:val="center"/>
              <w:rPr>
                <w:b/>
                <w:sz w:val="20"/>
              </w:rPr>
            </w:pPr>
            <w:r w:rsidRPr="00822CDE">
              <w:rPr>
                <w:b/>
                <w:sz w:val="20"/>
              </w:rPr>
              <w:t>3</w:t>
            </w:r>
          </w:p>
        </w:tc>
        <w:tc>
          <w:tcPr>
            <w:tcW w:w="1701" w:type="dxa"/>
            <w:shd w:val="pct10" w:color="auto" w:fill="auto"/>
          </w:tcPr>
          <w:p w14:paraId="5080DF91" w14:textId="77777777" w:rsidR="00F15D0E" w:rsidRPr="00822CDE" w:rsidRDefault="008E1E76" w:rsidP="002C4750">
            <w:pPr>
              <w:jc w:val="center"/>
              <w:rPr>
                <w:b/>
                <w:sz w:val="20"/>
              </w:rPr>
            </w:pPr>
            <w:r w:rsidRPr="00822CDE">
              <w:rPr>
                <w:b/>
                <w:sz w:val="20"/>
              </w:rPr>
              <w:t>4</w:t>
            </w:r>
          </w:p>
        </w:tc>
        <w:tc>
          <w:tcPr>
            <w:tcW w:w="1843" w:type="dxa"/>
            <w:shd w:val="pct10" w:color="auto" w:fill="auto"/>
          </w:tcPr>
          <w:p w14:paraId="5080DF92" w14:textId="77777777" w:rsidR="00F15D0E" w:rsidRPr="00822CDE" w:rsidRDefault="008E1E76" w:rsidP="002C4750">
            <w:pPr>
              <w:jc w:val="center"/>
              <w:rPr>
                <w:b/>
                <w:sz w:val="20"/>
              </w:rPr>
            </w:pPr>
            <w:r w:rsidRPr="00822CDE">
              <w:rPr>
                <w:b/>
                <w:sz w:val="20"/>
              </w:rPr>
              <w:t>5</w:t>
            </w:r>
          </w:p>
        </w:tc>
        <w:tc>
          <w:tcPr>
            <w:tcW w:w="992" w:type="dxa"/>
            <w:shd w:val="pct10" w:color="auto" w:fill="auto"/>
          </w:tcPr>
          <w:p w14:paraId="5080DF93" w14:textId="77777777" w:rsidR="00F15D0E" w:rsidRPr="00822CDE" w:rsidRDefault="008E1E76" w:rsidP="002C4750">
            <w:pPr>
              <w:jc w:val="center"/>
              <w:rPr>
                <w:b/>
                <w:sz w:val="20"/>
              </w:rPr>
            </w:pPr>
            <w:r w:rsidRPr="00822CDE">
              <w:rPr>
                <w:b/>
                <w:sz w:val="20"/>
              </w:rPr>
              <w:t>6</w:t>
            </w:r>
          </w:p>
        </w:tc>
        <w:tc>
          <w:tcPr>
            <w:tcW w:w="1134" w:type="dxa"/>
            <w:shd w:val="pct10" w:color="auto" w:fill="auto"/>
          </w:tcPr>
          <w:p w14:paraId="5080DF94" w14:textId="77777777" w:rsidR="00F15D0E" w:rsidRPr="00822CDE" w:rsidRDefault="008E1E76" w:rsidP="002C4750">
            <w:pPr>
              <w:jc w:val="center"/>
              <w:rPr>
                <w:b/>
                <w:sz w:val="20"/>
              </w:rPr>
            </w:pPr>
            <w:r w:rsidRPr="00822CDE">
              <w:rPr>
                <w:b/>
                <w:sz w:val="20"/>
              </w:rPr>
              <w:t>7</w:t>
            </w:r>
          </w:p>
        </w:tc>
        <w:tc>
          <w:tcPr>
            <w:tcW w:w="4536" w:type="dxa"/>
            <w:shd w:val="pct10" w:color="auto" w:fill="auto"/>
          </w:tcPr>
          <w:p w14:paraId="5080DF95" w14:textId="77777777" w:rsidR="00F15D0E" w:rsidRPr="00822CDE" w:rsidRDefault="008E1E76" w:rsidP="002C4750">
            <w:pPr>
              <w:jc w:val="center"/>
              <w:rPr>
                <w:b/>
                <w:sz w:val="20"/>
              </w:rPr>
            </w:pPr>
            <w:r w:rsidRPr="00822CDE">
              <w:rPr>
                <w:b/>
                <w:sz w:val="20"/>
              </w:rPr>
              <w:t>8</w:t>
            </w:r>
          </w:p>
        </w:tc>
      </w:tr>
      <w:tr w:rsidR="00E07B47" w:rsidRPr="00822CDE" w14:paraId="2E80D0FF" w14:textId="77777777" w:rsidTr="00F039C6">
        <w:trPr>
          <w:trHeight w:val="490"/>
        </w:trPr>
        <w:tc>
          <w:tcPr>
            <w:tcW w:w="1579" w:type="dxa"/>
          </w:tcPr>
          <w:p w14:paraId="22904980" w14:textId="11B53E16" w:rsidR="00E07B47" w:rsidRPr="0049074A" w:rsidRDefault="00E07B47" w:rsidP="00E07B47">
            <w:pPr>
              <w:jc w:val="both"/>
              <w:rPr>
                <w:iCs/>
                <w:sz w:val="20"/>
              </w:rPr>
            </w:pPr>
            <w:r w:rsidRPr="0049074A">
              <w:rPr>
                <w:color w:val="000000"/>
                <w:sz w:val="20"/>
              </w:rPr>
              <w:t>R.S.2.3039</w:t>
            </w:r>
          </w:p>
        </w:tc>
        <w:tc>
          <w:tcPr>
            <w:tcW w:w="2107" w:type="dxa"/>
          </w:tcPr>
          <w:p w14:paraId="14607584" w14:textId="12223DCB" w:rsidR="00E07B47" w:rsidRPr="0049074A" w:rsidRDefault="00E07B47" w:rsidP="00E07B47">
            <w:pPr>
              <w:rPr>
                <w:iCs/>
                <w:sz w:val="20"/>
              </w:rPr>
            </w:pPr>
            <w:r w:rsidRPr="0049074A">
              <w:rPr>
                <w:color w:val="000000"/>
                <w:sz w:val="20"/>
              </w:rPr>
              <w:t>Metinis konsoliduotų viešųjų paslaugų vartotojų skaičius</w:t>
            </w:r>
            <w:r w:rsidR="00F21101" w:rsidRPr="0049074A">
              <w:rPr>
                <w:color w:val="000000"/>
                <w:sz w:val="20"/>
              </w:rPr>
              <w:t xml:space="preserve"> (vartotojai per metus)</w:t>
            </w:r>
          </w:p>
        </w:tc>
        <w:tc>
          <w:tcPr>
            <w:tcW w:w="1134" w:type="dxa"/>
          </w:tcPr>
          <w:p w14:paraId="471B86EE" w14:textId="77777777" w:rsidR="00E07B47" w:rsidRPr="00B81E83" w:rsidRDefault="00E07B47" w:rsidP="00E07B47">
            <w:pPr>
              <w:jc w:val="center"/>
              <w:rPr>
                <w:iCs/>
                <w:sz w:val="20"/>
              </w:rPr>
            </w:pPr>
            <w:r w:rsidRPr="00B81E83">
              <w:rPr>
                <w:iCs/>
                <w:sz w:val="20"/>
              </w:rPr>
              <w:t>0</w:t>
            </w:r>
          </w:p>
          <w:p w14:paraId="5388FD67" w14:textId="0614397F" w:rsidR="00E07B47" w:rsidRPr="00B81E83" w:rsidRDefault="00E07B47" w:rsidP="00E07B47">
            <w:pPr>
              <w:jc w:val="center"/>
              <w:rPr>
                <w:iCs/>
                <w:sz w:val="20"/>
              </w:rPr>
            </w:pPr>
            <w:r w:rsidRPr="00B81E83">
              <w:rPr>
                <w:iCs/>
                <w:sz w:val="20"/>
              </w:rPr>
              <w:t>(2020)</w:t>
            </w:r>
          </w:p>
        </w:tc>
        <w:tc>
          <w:tcPr>
            <w:tcW w:w="1701" w:type="dxa"/>
            <w:vMerge w:val="restart"/>
          </w:tcPr>
          <w:p w14:paraId="496E37F4" w14:textId="690AAFF1" w:rsidR="00E07B47" w:rsidRPr="00B81E83" w:rsidRDefault="00E07B47" w:rsidP="00E07B47">
            <w:pPr>
              <w:jc w:val="center"/>
              <w:rPr>
                <w:rFonts w:eastAsia="Calibri"/>
                <w:sz w:val="20"/>
              </w:rPr>
            </w:pPr>
            <w:r w:rsidRPr="0049074A">
              <w:rPr>
                <w:rFonts w:eastAsia="Calibri"/>
                <w:sz w:val="20"/>
              </w:rPr>
              <w:t>67 160 06</w:t>
            </w:r>
            <w:r w:rsidR="00F21101" w:rsidRPr="0049074A">
              <w:rPr>
                <w:rFonts w:eastAsia="Calibri"/>
                <w:sz w:val="20"/>
              </w:rPr>
              <w:t>3</w:t>
            </w:r>
            <w:r w:rsidRPr="0049074A">
              <w:rPr>
                <w:rFonts w:eastAsia="Calibri"/>
                <w:sz w:val="20"/>
              </w:rPr>
              <w:t>,20</w:t>
            </w:r>
          </w:p>
        </w:tc>
        <w:tc>
          <w:tcPr>
            <w:tcW w:w="1843" w:type="dxa"/>
            <w:vMerge w:val="restart"/>
          </w:tcPr>
          <w:p w14:paraId="246555D2" w14:textId="1C050A60" w:rsidR="00E07B47" w:rsidRPr="00B81E83" w:rsidRDefault="00E07B47" w:rsidP="00E07B47">
            <w:pPr>
              <w:jc w:val="center"/>
              <w:rPr>
                <w:rFonts w:eastAsia="Calibri"/>
                <w:sz w:val="20"/>
              </w:rPr>
            </w:pPr>
            <w:r w:rsidRPr="00B81E83">
              <w:rPr>
                <w:rFonts w:eastAsia="Calibri"/>
                <w:sz w:val="20"/>
              </w:rPr>
              <w:t>30 034 440,00</w:t>
            </w:r>
          </w:p>
        </w:tc>
        <w:tc>
          <w:tcPr>
            <w:tcW w:w="992" w:type="dxa"/>
          </w:tcPr>
          <w:p w14:paraId="6473B8DF" w14:textId="77777777" w:rsidR="00E07B47" w:rsidRPr="00B81E83" w:rsidRDefault="00E07B47" w:rsidP="00E07B47">
            <w:pPr>
              <w:jc w:val="center"/>
              <w:rPr>
                <w:sz w:val="20"/>
              </w:rPr>
            </w:pPr>
            <w:r w:rsidRPr="00B81E83">
              <w:rPr>
                <w:sz w:val="20"/>
              </w:rPr>
              <w:t>0</w:t>
            </w:r>
          </w:p>
          <w:p w14:paraId="5E9A2C62" w14:textId="46883B1F" w:rsidR="00E07B47" w:rsidRPr="00B81E83" w:rsidRDefault="00E07B47" w:rsidP="00E07B47">
            <w:pPr>
              <w:jc w:val="center"/>
              <w:rPr>
                <w:sz w:val="20"/>
              </w:rPr>
            </w:pPr>
            <w:r w:rsidRPr="00B81E83">
              <w:rPr>
                <w:sz w:val="20"/>
              </w:rPr>
              <w:t>(2025)</w:t>
            </w:r>
          </w:p>
        </w:tc>
        <w:tc>
          <w:tcPr>
            <w:tcW w:w="1134" w:type="dxa"/>
          </w:tcPr>
          <w:p w14:paraId="7350F49E" w14:textId="77777777" w:rsidR="00E07B47" w:rsidRPr="00B81E83" w:rsidRDefault="00E07B47" w:rsidP="00E07B47">
            <w:pPr>
              <w:jc w:val="center"/>
              <w:rPr>
                <w:rFonts w:eastAsia="Calibri"/>
                <w:sz w:val="20"/>
              </w:rPr>
            </w:pPr>
            <w:r w:rsidRPr="00B81E83">
              <w:rPr>
                <w:rFonts w:eastAsia="Calibri"/>
                <w:sz w:val="20"/>
              </w:rPr>
              <w:t>302 375</w:t>
            </w:r>
          </w:p>
          <w:p w14:paraId="5BA5964C" w14:textId="03C541DF" w:rsidR="00E07B47" w:rsidRPr="00B81E83" w:rsidRDefault="00E07B47" w:rsidP="00E07B47">
            <w:pPr>
              <w:jc w:val="center"/>
              <w:rPr>
                <w:rFonts w:eastAsia="Calibri"/>
                <w:sz w:val="20"/>
              </w:rPr>
            </w:pPr>
            <w:r w:rsidRPr="00B81E83">
              <w:rPr>
                <w:sz w:val="20"/>
              </w:rPr>
              <w:t>(2029)</w:t>
            </w:r>
          </w:p>
        </w:tc>
        <w:tc>
          <w:tcPr>
            <w:tcW w:w="4536" w:type="dxa"/>
          </w:tcPr>
          <w:p w14:paraId="5DA4C850" w14:textId="7A2B8A21" w:rsidR="00E07B47" w:rsidRPr="00B81E83" w:rsidRDefault="00E07B47" w:rsidP="00E07B47">
            <w:pPr>
              <w:rPr>
                <w:sz w:val="20"/>
              </w:rPr>
            </w:pPr>
            <w:r w:rsidRPr="00B81E83">
              <w:rPr>
                <w:sz w:val="20"/>
              </w:rPr>
              <w:t xml:space="preserve">Siektina rodiklio reikšmė apskaičiuota vadovaujantis Gairių 1 priede pateikta stebėsenos rodiklio R.S.2.3039 aprašymo kortele ir atitinka 2022–2030 m. Vilniaus miesto tvarios plėtros strategijoje nurodytą reikšmę. Kai yra teikiamos tęstinio pobūdžio konsoliduotos viešosios paslaugos, pvz., švietimo, socialinės priežiūros ir globos, slaugos, ir yra sudaryti šių paslaugų gavėjų (vartotojų) sąrašai (suvestinės), vartotojų skaičius apskaičiuojamas šio sąrašo (suvestinės) asmenų kiekį padauginant iš dienų, kada buvo teikiama paslauga, skaičiaus per 12 mėnesių po projekto įgyvendinimo pabaigos. </w:t>
            </w:r>
          </w:p>
          <w:p w14:paraId="7A83D49F" w14:textId="77777777" w:rsidR="00E07B47" w:rsidRPr="00B81E83" w:rsidRDefault="00E07B47" w:rsidP="00E07B47">
            <w:pPr>
              <w:jc w:val="both"/>
              <w:rPr>
                <w:sz w:val="20"/>
              </w:rPr>
            </w:pPr>
          </w:p>
        </w:tc>
      </w:tr>
      <w:tr w:rsidR="00E07B47" w:rsidRPr="00822CDE" w14:paraId="55A0D8CD" w14:textId="77777777" w:rsidTr="00F039C6">
        <w:trPr>
          <w:trHeight w:val="2066"/>
        </w:trPr>
        <w:tc>
          <w:tcPr>
            <w:tcW w:w="1579" w:type="dxa"/>
          </w:tcPr>
          <w:p w14:paraId="34B031CE" w14:textId="0D64E8F6" w:rsidR="00E07B47" w:rsidRPr="00B81E83" w:rsidRDefault="00E07B47" w:rsidP="0014634D">
            <w:pPr>
              <w:jc w:val="both"/>
              <w:rPr>
                <w:color w:val="000000"/>
                <w:sz w:val="20"/>
              </w:rPr>
            </w:pPr>
            <w:r w:rsidRPr="00B81E83">
              <w:rPr>
                <w:iCs/>
                <w:sz w:val="20"/>
              </w:rPr>
              <w:t>R.N.2.5720</w:t>
            </w:r>
          </w:p>
        </w:tc>
        <w:tc>
          <w:tcPr>
            <w:tcW w:w="2107" w:type="dxa"/>
          </w:tcPr>
          <w:p w14:paraId="66736A8D" w14:textId="7349DD30" w:rsidR="00E07B47" w:rsidRPr="00B81E83" w:rsidRDefault="00E07B47" w:rsidP="006A59A3">
            <w:pPr>
              <w:rPr>
                <w:color w:val="000000"/>
                <w:sz w:val="20"/>
              </w:rPr>
            </w:pPr>
            <w:r w:rsidRPr="00B81E83">
              <w:rPr>
                <w:iCs/>
                <w:sz w:val="20"/>
              </w:rPr>
              <w:t>Sukurtos arba atkurtos teritorijos, naudojamos ekonominei, rekreacinei ar turizmo paskirčiai (hektarai)</w:t>
            </w:r>
          </w:p>
        </w:tc>
        <w:tc>
          <w:tcPr>
            <w:tcW w:w="1134" w:type="dxa"/>
          </w:tcPr>
          <w:p w14:paraId="14934FE2" w14:textId="77777777" w:rsidR="00E07B47" w:rsidRPr="00B81E83" w:rsidRDefault="00E07B47" w:rsidP="0014634D">
            <w:pPr>
              <w:jc w:val="center"/>
              <w:rPr>
                <w:iCs/>
                <w:sz w:val="20"/>
              </w:rPr>
            </w:pPr>
            <w:r w:rsidRPr="00B81E83">
              <w:rPr>
                <w:iCs/>
                <w:sz w:val="20"/>
              </w:rPr>
              <w:t>0</w:t>
            </w:r>
          </w:p>
          <w:p w14:paraId="74CB7E55" w14:textId="34FD8E03" w:rsidR="00E07B47" w:rsidRPr="00B81E83" w:rsidRDefault="00E07B47" w:rsidP="0014634D">
            <w:pPr>
              <w:jc w:val="center"/>
              <w:rPr>
                <w:iCs/>
                <w:sz w:val="20"/>
              </w:rPr>
            </w:pPr>
            <w:r w:rsidRPr="00B81E83">
              <w:rPr>
                <w:iCs/>
                <w:sz w:val="20"/>
              </w:rPr>
              <w:t>(2020)</w:t>
            </w:r>
          </w:p>
        </w:tc>
        <w:tc>
          <w:tcPr>
            <w:tcW w:w="1701" w:type="dxa"/>
            <w:vMerge/>
          </w:tcPr>
          <w:p w14:paraId="3DBA7E49" w14:textId="2786967B" w:rsidR="00E07B47" w:rsidRPr="00B81E83" w:rsidRDefault="00E07B47" w:rsidP="0014634D">
            <w:pPr>
              <w:jc w:val="center"/>
              <w:rPr>
                <w:iCs/>
                <w:sz w:val="20"/>
              </w:rPr>
            </w:pPr>
          </w:p>
        </w:tc>
        <w:tc>
          <w:tcPr>
            <w:tcW w:w="1843" w:type="dxa"/>
            <w:vMerge/>
          </w:tcPr>
          <w:p w14:paraId="368B96A7" w14:textId="68360720" w:rsidR="00E07B47" w:rsidRPr="00B81E83" w:rsidRDefault="00E07B47" w:rsidP="0014634D">
            <w:pPr>
              <w:jc w:val="center"/>
              <w:rPr>
                <w:iCs/>
                <w:sz w:val="20"/>
              </w:rPr>
            </w:pPr>
          </w:p>
        </w:tc>
        <w:tc>
          <w:tcPr>
            <w:tcW w:w="992" w:type="dxa"/>
          </w:tcPr>
          <w:p w14:paraId="6D323A13" w14:textId="3AEAD7D9" w:rsidR="00E07B47" w:rsidRPr="00B81E83" w:rsidRDefault="00E07B47" w:rsidP="0014634D">
            <w:pPr>
              <w:jc w:val="center"/>
              <w:rPr>
                <w:sz w:val="20"/>
              </w:rPr>
            </w:pPr>
            <w:r w:rsidRPr="00B81E83">
              <w:rPr>
                <w:sz w:val="20"/>
              </w:rPr>
              <w:t>0</w:t>
            </w:r>
          </w:p>
          <w:p w14:paraId="241F603B" w14:textId="6A377938" w:rsidR="00E07B47" w:rsidRPr="00B81E83" w:rsidRDefault="00E07B47" w:rsidP="0014634D">
            <w:pPr>
              <w:jc w:val="center"/>
              <w:rPr>
                <w:sz w:val="20"/>
              </w:rPr>
            </w:pPr>
            <w:r w:rsidRPr="00B81E83">
              <w:rPr>
                <w:sz w:val="20"/>
              </w:rPr>
              <w:t>(2025)</w:t>
            </w:r>
          </w:p>
        </w:tc>
        <w:tc>
          <w:tcPr>
            <w:tcW w:w="1134" w:type="dxa"/>
          </w:tcPr>
          <w:p w14:paraId="67144B1E" w14:textId="77777777" w:rsidR="00E07B47" w:rsidRPr="00B81E83" w:rsidRDefault="00E07B47" w:rsidP="0014634D">
            <w:pPr>
              <w:jc w:val="center"/>
              <w:rPr>
                <w:rFonts w:eastAsia="Calibri"/>
                <w:sz w:val="20"/>
              </w:rPr>
            </w:pPr>
            <w:r w:rsidRPr="00B81E83">
              <w:rPr>
                <w:rFonts w:eastAsia="Calibri"/>
                <w:sz w:val="20"/>
              </w:rPr>
              <w:t>36,57</w:t>
            </w:r>
          </w:p>
          <w:p w14:paraId="62BB8FEC" w14:textId="1577F53D" w:rsidR="00E07B47" w:rsidRPr="00B81E83" w:rsidRDefault="00E07B47" w:rsidP="0014634D">
            <w:pPr>
              <w:jc w:val="center"/>
              <w:rPr>
                <w:sz w:val="20"/>
                <w:highlight w:val="yellow"/>
              </w:rPr>
            </w:pPr>
            <w:r w:rsidRPr="00B81E83">
              <w:rPr>
                <w:sz w:val="20"/>
              </w:rPr>
              <w:t>(2029)</w:t>
            </w:r>
          </w:p>
        </w:tc>
        <w:tc>
          <w:tcPr>
            <w:tcW w:w="4536" w:type="dxa"/>
          </w:tcPr>
          <w:p w14:paraId="508D3E6E" w14:textId="735F1563" w:rsidR="00E07B47" w:rsidRPr="00B81E83" w:rsidRDefault="00E07B47" w:rsidP="00C67389">
            <w:pPr>
              <w:jc w:val="both"/>
              <w:rPr>
                <w:iCs/>
                <w:sz w:val="20"/>
              </w:rPr>
            </w:pPr>
            <w:r w:rsidRPr="00B81E83">
              <w:rPr>
                <w:sz w:val="20"/>
              </w:rPr>
              <w:t xml:space="preserve">Siektina rodiklio reikšmė apskaičiuota vadovaujantis </w:t>
            </w:r>
            <w:r w:rsidR="00747448">
              <w:rPr>
                <w:sz w:val="20"/>
              </w:rPr>
              <w:t>G</w:t>
            </w:r>
            <w:r w:rsidRPr="00B81E83">
              <w:rPr>
                <w:sz w:val="20"/>
              </w:rPr>
              <w:t xml:space="preserve">airių 1 priede pateikta stebėsenos rodiklio R.N.2.5720 aprašymo kortele ir atitinka </w:t>
            </w:r>
            <w:r w:rsidRPr="00B81E83">
              <w:rPr>
                <w:bCs/>
                <w:sz w:val="20"/>
                <w:lang w:eastAsia="lt-LT"/>
              </w:rPr>
              <w:t>2022</w:t>
            </w:r>
            <w:r w:rsidRPr="00B81E83">
              <w:rPr>
                <w:rFonts w:eastAsia="Calibri"/>
                <w:iCs/>
                <w:sz w:val="20"/>
              </w:rPr>
              <w:t>–</w:t>
            </w:r>
            <w:r w:rsidRPr="00B81E83">
              <w:rPr>
                <w:bCs/>
                <w:sz w:val="20"/>
                <w:lang w:eastAsia="lt-LT"/>
              </w:rPr>
              <w:t xml:space="preserve">2030 m. </w:t>
            </w:r>
            <w:r w:rsidRPr="00B81E83">
              <w:rPr>
                <w:sz w:val="20"/>
              </w:rPr>
              <w:t>Vilniaus miesto tvarios plėtros strategijoje nurodytą reikšmę. Tuo atveju, kai projektas apima viešosios turizmo infrastruktūros modernizavimo ar sukūrimo veiklas, rodiklio reikšmė apskaičiuojama, sudedant teritorijų plotus (ha).</w:t>
            </w:r>
          </w:p>
        </w:tc>
      </w:tr>
      <w:tr w:rsidR="00E07B47" w:rsidRPr="00822CDE" w14:paraId="0E1D297E" w14:textId="77777777" w:rsidTr="00F039C6">
        <w:trPr>
          <w:trHeight w:val="2350"/>
        </w:trPr>
        <w:tc>
          <w:tcPr>
            <w:tcW w:w="1579" w:type="dxa"/>
          </w:tcPr>
          <w:p w14:paraId="70E02A9D" w14:textId="7E18FFB9" w:rsidR="00E07B47" w:rsidRPr="00B81E83" w:rsidRDefault="00E07B47" w:rsidP="0014634D">
            <w:pPr>
              <w:jc w:val="both"/>
              <w:rPr>
                <w:iCs/>
                <w:sz w:val="20"/>
              </w:rPr>
            </w:pPr>
            <w:r w:rsidRPr="00B81E83">
              <w:rPr>
                <w:rFonts w:eastAsia="Calibri"/>
                <w:iCs/>
                <w:sz w:val="20"/>
              </w:rPr>
              <w:lastRenderedPageBreak/>
              <w:t>R.B.2.2052</w:t>
            </w:r>
          </w:p>
        </w:tc>
        <w:tc>
          <w:tcPr>
            <w:tcW w:w="2107" w:type="dxa"/>
          </w:tcPr>
          <w:p w14:paraId="62CFCD5B" w14:textId="20174B2E" w:rsidR="00E07B47" w:rsidRPr="00B81E83" w:rsidRDefault="00E07B47" w:rsidP="006A59A3">
            <w:pPr>
              <w:rPr>
                <w:iCs/>
                <w:sz w:val="20"/>
              </w:rPr>
            </w:pPr>
            <w:r w:rsidRPr="00B81E83">
              <w:rPr>
                <w:iCs/>
                <w:sz w:val="20"/>
              </w:rPr>
              <w:t>Rekultivuota žemė, naudojama žaliesiems plotams, socialiniams būstams, ekonominei arba kitai paskirčiai (hektarai)</w:t>
            </w:r>
          </w:p>
        </w:tc>
        <w:tc>
          <w:tcPr>
            <w:tcW w:w="1134" w:type="dxa"/>
          </w:tcPr>
          <w:p w14:paraId="6932FEC9" w14:textId="77777777" w:rsidR="00E07B47" w:rsidRPr="00B81E83" w:rsidRDefault="00E07B47" w:rsidP="0014634D">
            <w:pPr>
              <w:jc w:val="center"/>
              <w:rPr>
                <w:iCs/>
                <w:sz w:val="20"/>
              </w:rPr>
            </w:pPr>
            <w:r w:rsidRPr="00B81E83">
              <w:rPr>
                <w:iCs/>
                <w:sz w:val="20"/>
              </w:rPr>
              <w:t>0</w:t>
            </w:r>
          </w:p>
          <w:p w14:paraId="590613DE" w14:textId="3EBD5A3B" w:rsidR="00E07B47" w:rsidRPr="00B81E83" w:rsidRDefault="00E07B47" w:rsidP="0014634D">
            <w:pPr>
              <w:jc w:val="center"/>
              <w:rPr>
                <w:iCs/>
                <w:sz w:val="20"/>
              </w:rPr>
            </w:pPr>
            <w:r w:rsidRPr="00B81E83">
              <w:rPr>
                <w:iCs/>
                <w:sz w:val="20"/>
              </w:rPr>
              <w:t>(2020)</w:t>
            </w:r>
          </w:p>
        </w:tc>
        <w:tc>
          <w:tcPr>
            <w:tcW w:w="1701" w:type="dxa"/>
            <w:vMerge/>
          </w:tcPr>
          <w:p w14:paraId="5935167F" w14:textId="30A345CF" w:rsidR="00E07B47" w:rsidRPr="00B81E83" w:rsidRDefault="00E07B47" w:rsidP="0014634D">
            <w:pPr>
              <w:jc w:val="center"/>
              <w:rPr>
                <w:iCs/>
                <w:sz w:val="20"/>
              </w:rPr>
            </w:pPr>
          </w:p>
        </w:tc>
        <w:tc>
          <w:tcPr>
            <w:tcW w:w="1843" w:type="dxa"/>
            <w:vMerge/>
          </w:tcPr>
          <w:p w14:paraId="64ACE0B9" w14:textId="3728AE70" w:rsidR="00E07B47" w:rsidRPr="00B81E83" w:rsidRDefault="00E07B47" w:rsidP="0014634D">
            <w:pPr>
              <w:jc w:val="center"/>
              <w:rPr>
                <w:iCs/>
                <w:sz w:val="20"/>
              </w:rPr>
            </w:pPr>
          </w:p>
        </w:tc>
        <w:tc>
          <w:tcPr>
            <w:tcW w:w="992" w:type="dxa"/>
          </w:tcPr>
          <w:p w14:paraId="29AFB2D8" w14:textId="546CD006" w:rsidR="00E07B47" w:rsidRPr="00B81E83" w:rsidRDefault="00E07B47" w:rsidP="0014634D">
            <w:pPr>
              <w:jc w:val="center"/>
              <w:rPr>
                <w:sz w:val="20"/>
              </w:rPr>
            </w:pPr>
            <w:r w:rsidRPr="00B81E83">
              <w:rPr>
                <w:sz w:val="20"/>
              </w:rPr>
              <w:t>0</w:t>
            </w:r>
          </w:p>
          <w:p w14:paraId="57360A33" w14:textId="75C88BFF" w:rsidR="00E07B47" w:rsidRPr="00B81E83" w:rsidRDefault="00E07B47" w:rsidP="0014634D">
            <w:pPr>
              <w:jc w:val="center"/>
              <w:rPr>
                <w:sz w:val="20"/>
              </w:rPr>
            </w:pPr>
            <w:r w:rsidRPr="00B81E83">
              <w:rPr>
                <w:sz w:val="20"/>
              </w:rPr>
              <w:t>(2025)</w:t>
            </w:r>
          </w:p>
        </w:tc>
        <w:tc>
          <w:tcPr>
            <w:tcW w:w="1134" w:type="dxa"/>
          </w:tcPr>
          <w:p w14:paraId="66E29967" w14:textId="77777777" w:rsidR="00E07B47" w:rsidRPr="00B81E83" w:rsidRDefault="00E07B47" w:rsidP="0014634D">
            <w:pPr>
              <w:jc w:val="center"/>
              <w:rPr>
                <w:rFonts w:eastAsia="Calibri"/>
                <w:sz w:val="20"/>
              </w:rPr>
            </w:pPr>
            <w:r w:rsidRPr="00B81E83">
              <w:rPr>
                <w:rFonts w:eastAsia="Calibri"/>
                <w:sz w:val="20"/>
              </w:rPr>
              <w:t>2,43</w:t>
            </w:r>
          </w:p>
          <w:p w14:paraId="4F321D12" w14:textId="2AE52505" w:rsidR="00E07B47" w:rsidRPr="00B81E83" w:rsidRDefault="00E07B47" w:rsidP="0014634D">
            <w:pPr>
              <w:jc w:val="center"/>
              <w:rPr>
                <w:sz w:val="20"/>
                <w:highlight w:val="yellow"/>
              </w:rPr>
            </w:pPr>
            <w:r w:rsidRPr="00B81E83">
              <w:rPr>
                <w:sz w:val="20"/>
              </w:rPr>
              <w:t>(2029)</w:t>
            </w:r>
          </w:p>
        </w:tc>
        <w:tc>
          <w:tcPr>
            <w:tcW w:w="4536" w:type="dxa"/>
          </w:tcPr>
          <w:p w14:paraId="50920D83" w14:textId="6A08370C" w:rsidR="00E07B47" w:rsidRPr="00B81E83" w:rsidRDefault="00E07B47" w:rsidP="00C67389">
            <w:pPr>
              <w:jc w:val="both"/>
              <w:rPr>
                <w:iCs/>
                <w:sz w:val="20"/>
              </w:rPr>
            </w:pPr>
            <w:r w:rsidRPr="00B81E83">
              <w:rPr>
                <w:sz w:val="20"/>
              </w:rPr>
              <w:t xml:space="preserve">Siektina rodiklio reikšmė apskaičiuota, vadovaujantis Gairių 1 priede pateikta stebėsenos rodiklio R.B.2.2052 aprašymo kortele ir atitinka </w:t>
            </w:r>
            <w:r w:rsidRPr="00B81E83">
              <w:rPr>
                <w:bCs/>
                <w:sz w:val="20"/>
                <w:lang w:eastAsia="lt-LT"/>
              </w:rPr>
              <w:t>2022</w:t>
            </w:r>
            <w:r w:rsidRPr="00B81E83">
              <w:rPr>
                <w:rFonts w:eastAsia="Calibri"/>
                <w:iCs/>
                <w:sz w:val="20"/>
              </w:rPr>
              <w:t>–</w:t>
            </w:r>
            <w:r w:rsidRPr="00B81E83">
              <w:rPr>
                <w:bCs/>
                <w:sz w:val="20"/>
                <w:lang w:eastAsia="lt-LT"/>
              </w:rPr>
              <w:t xml:space="preserve">2030 m. </w:t>
            </w:r>
            <w:r w:rsidRPr="00B81E83">
              <w:rPr>
                <w:sz w:val="20"/>
              </w:rPr>
              <w:t>Vilniaus miesto tvarios plėtros strategijoje nurodytą reikšmę. Skaičiuojama sumuojant rekultivuotos teritorijos plotą (hektarais), kurio naudojimas želdynams ir želdiniams sodinti, socialiniams būstams ir kitai socialinei, visuomeninei, ūkinei, ekonominei, kultūrinei, sporto ar bendruomeninei veiklai numatytas planavimo dokumentuose.</w:t>
            </w:r>
          </w:p>
        </w:tc>
      </w:tr>
    </w:tbl>
    <w:p w14:paraId="5080DFB7" w14:textId="2D5AC358" w:rsidR="00F15D0E" w:rsidRPr="00822CDE" w:rsidRDefault="00F15D0E" w:rsidP="002C4750">
      <w:pPr>
        <w:ind w:left="420"/>
        <w:jc w:val="both"/>
        <w:rPr>
          <w:i/>
          <w:sz w:val="22"/>
          <w:szCs w:val="22"/>
        </w:rPr>
      </w:pPr>
    </w:p>
    <w:tbl>
      <w:tblPr>
        <w:tblW w:w="1488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706"/>
        <w:gridCol w:w="2268"/>
        <w:gridCol w:w="1843"/>
        <w:gridCol w:w="5528"/>
      </w:tblGrid>
      <w:tr w:rsidR="00635C00" w:rsidRPr="00822CDE" w14:paraId="5080DFBD" w14:textId="77777777" w:rsidTr="00B81E83">
        <w:tc>
          <w:tcPr>
            <w:tcW w:w="3539" w:type="dxa"/>
            <w:tcBorders>
              <w:top w:val="nil"/>
              <w:left w:val="nil"/>
              <w:bottom w:val="nil"/>
              <w:right w:val="nil"/>
            </w:tcBorders>
          </w:tcPr>
          <w:p w14:paraId="5080DFB8" w14:textId="463D1AE7" w:rsidR="00F15D0E" w:rsidRPr="001B6F27" w:rsidRDefault="004E6C3E" w:rsidP="002C4750">
            <w:pPr>
              <w:suppressAutoHyphens/>
              <w:textAlignment w:val="baseline"/>
              <w:rPr>
                <w:bCs/>
                <w:szCs w:val="24"/>
              </w:rPr>
            </w:pPr>
            <w:r w:rsidRPr="001B6F27">
              <w:rPr>
                <w:szCs w:val="24"/>
              </w:rPr>
              <w:t>Vilniaus r</w:t>
            </w:r>
            <w:r w:rsidR="008E1E76" w:rsidRPr="001B6F27">
              <w:rPr>
                <w:szCs w:val="24"/>
              </w:rPr>
              <w:t>egiono plėtros tarybos administracijos direktorius</w:t>
            </w:r>
          </w:p>
        </w:tc>
        <w:tc>
          <w:tcPr>
            <w:tcW w:w="1706" w:type="dxa"/>
            <w:tcBorders>
              <w:top w:val="nil"/>
              <w:left w:val="nil"/>
              <w:bottom w:val="nil"/>
              <w:right w:val="nil"/>
            </w:tcBorders>
          </w:tcPr>
          <w:p w14:paraId="5080DFB9" w14:textId="77777777" w:rsidR="00F15D0E" w:rsidRPr="00822CDE" w:rsidRDefault="00F15D0E" w:rsidP="002C4750">
            <w:pPr>
              <w:suppressAutoHyphens/>
              <w:jc w:val="both"/>
              <w:textAlignment w:val="baseline"/>
              <w:rPr>
                <w:bCs/>
                <w:sz w:val="22"/>
                <w:szCs w:val="22"/>
              </w:rPr>
            </w:pPr>
          </w:p>
        </w:tc>
        <w:tc>
          <w:tcPr>
            <w:tcW w:w="2268" w:type="dxa"/>
            <w:tcBorders>
              <w:top w:val="nil"/>
              <w:left w:val="nil"/>
              <w:bottom w:val="single" w:sz="4" w:space="0" w:color="auto"/>
              <w:right w:val="nil"/>
            </w:tcBorders>
          </w:tcPr>
          <w:p w14:paraId="5080DFBA" w14:textId="77777777" w:rsidR="00F15D0E" w:rsidRPr="00822CDE" w:rsidRDefault="00F15D0E" w:rsidP="002C4750">
            <w:pPr>
              <w:suppressAutoHyphens/>
              <w:jc w:val="both"/>
              <w:textAlignment w:val="baseline"/>
              <w:rPr>
                <w:bCs/>
                <w:sz w:val="22"/>
                <w:szCs w:val="22"/>
              </w:rPr>
            </w:pPr>
          </w:p>
        </w:tc>
        <w:tc>
          <w:tcPr>
            <w:tcW w:w="1843" w:type="dxa"/>
            <w:tcBorders>
              <w:top w:val="nil"/>
              <w:left w:val="nil"/>
              <w:bottom w:val="nil"/>
              <w:right w:val="nil"/>
            </w:tcBorders>
          </w:tcPr>
          <w:p w14:paraId="5080DFBB" w14:textId="77777777" w:rsidR="00F15D0E" w:rsidRPr="00822CDE" w:rsidRDefault="00F15D0E" w:rsidP="002C4750">
            <w:pPr>
              <w:suppressAutoHyphens/>
              <w:jc w:val="both"/>
              <w:textAlignment w:val="baseline"/>
              <w:rPr>
                <w:bCs/>
                <w:sz w:val="22"/>
                <w:szCs w:val="22"/>
              </w:rPr>
            </w:pPr>
          </w:p>
        </w:tc>
        <w:tc>
          <w:tcPr>
            <w:tcW w:w="5528" w:type="dxa"/>
            <w:tcBorders>
              <w:top w:val="nil"/>
              <w:left w:val="nil"/>
              <w:bottom w:val="single" w:sz="4" w:space="0" w:color="auto"/>
              <w:right w:val="nil"/>
            </w:tcBorders>
            <w:vAlign w:val="bottom"/>
          </w:tcPr>
          <w:p w14:paraId="5080DFBC" w14:textId="6D2E11C9" w:rsidR="00F15D0E" w:rsidRPr="001B6F27" w:rsidRDefault="004E6C3E" w:rsidP="004E6C3E">
            <w:pPr>
              <w:suppressAutoHyphens/>
              <w:jc w:val="center"/>
              <w:textAlignment w:val="baseline"/>
              <w:rPr>
                <w:bCs/>
                <w:szCs w:val="24"/>
              </w:rPr>
            </w:pPr>
            <w:r w:rsidRPr="001B6F27">
              <w:rPr>
                <w:bCs/>
                <w:szCs w:val="24"/>
              </w:rPr>
              <w:t>Evaldas Gustas</w:t>
            </w:r>
          </w:p>
        </w:tc>
      </w:tr>
      <w:tr w:rsidR="00635C00" w:rsidRPr="00635C00" w14:paraId="5080DFC3" w14:textId="77777777" w:rsidTr="00B81E83">
        <w:tc>
          <w:tcPr>
            <w:tcW w:w="3539" w:type="dxa"/>
            <w:tcBorders>
              <w:top w:val="nil"/>
              <w:left w:val="nil"/>
              <w:bottom w:val="nil"/>
              <w:right w:val="nil"/>
            </w:tcBorders>
          </w:tcPr>
          <w:p w14:paraId="5080DFBE" w14:textId="77777777" w:rsidR="00F15D0E" w:rsidRPr="00822CDE" w:rsidRDefault="00F15D0E" w:rsidP="002C4750">
            <w:pPr>
              <w:suppressAutoHyphens/>
              <w:jc w:val="both"/>
              <w:textAlignment w:val="baseline"/>
              <w:rPr>
                <w:sz w:val="22"/>
                <w:szCs w:val="22"/>
              </w:rPr>
            </w:pPr>
          </w:p>
        </w:tc>
        <w:tc>
          <w:tcPr>
            <w:tcW w:w="1706" w:type="dxa"/>
            <w:tcBorders>
              <w:top w:val="nil"/>
              <w:left w:val="nil"/>
              <w:bottom w:val="nil"/>
              <w:right w:val="nil"/>
            </w:tcBorders>
          </w:tcPr>
          <w:p w14:paraId="5080DFBF" w14:textId="77777777" w:rsidR="00F15D0E" w:rsidRPr="00822CDE" w:rsidRDefault="00F15D0E" w:rsidP="002C4750">
            <w:pPr>
              <w:suppressAutoHyphens/>
              <w:jc w:val="both"/>
              <w:textAlignment w:val="baseline"/>
              <w:rPr>
                <w:sz w:val="22"/>
                <w:szCs w:val="22"/>
              </w:rPr>
            </w:pPr>
          </w:p>
        </w:tc>
        <w:tc>
          <w:tcPr>
            <w:tcW w:w="2268" w:type="dxa"/>
            <w:tcBorders>
              <w:left w:val="nil"/>
              <w:bottom w:val="nil"/>
              <w:right w:val="nil"/>
            </w:tcBorders>
          </w:tcPr>
          <w:p w14:paraId="5080DFC0" w14:textId="77777777" w:rsidR="00F15D0E" w:rsidRPr="00822CDE" w:rsidRDefault="008E1E76" w:rsidP="002C4750">
            <w:pPr>
              <w:suppressAutoHyphens/>
              <w:jc w:val="center"/>
              <w:textAlignment w:val="baseline"/>
              <w:rPr>
                <w:i/>
                <w:sz w:val="20"/>
              </w:rPr>
            </w:pPr>
            <w:r w:rsidRPr="00822CDE">
              <w:rPr>
                <w:i/>
                <w:sz w:val="20"/>
              </w:rPr>
              <w:t>(parašas)</w:t>
            </w:r>
          </w:p>
        </w:tc>
        <w:tc>
          <w:tcPr>
            <w:tcW w:w="1843" w:type="dxa"/>
            <w:tcBorders>
              <w:top w:val="nil"/>
              <w:left w:val="nil"/>
              <w:bottom w:val="nil"/>
              <w:right w:val="nil"/>
            </w:tcBorders>
          </w:tcPr>
          <w:p w14:paraId="5080DFC1" w14:textId="77777777" w:rsidR="00F15D0E" w:rsidRPr="00822CDE" w:rsidRDefault="00F15D0E" w:rsidP="002C4750">
            <w:pPr>
              <w:suppressAutoHyphens/>
              <w:jc w:val="both"/>
              <w:textAlignment w:val="baseline"/>
              <w:rPr>
                <w:sz w:val="20"/>
              </w:rPr>
            </w:pPr>
          </w:p>
        </w:tc>
        <w:tc>
          <w:tcPr>
            <w:tcW w:w="5528" w:type="dxa"/>
            <w:tcBorders>
              <w:left w:val="nil"/>
              <w:bottom w:val="nil"/>
              <w:right w:val="nil"/>
            </w:tcBorders>
          </w:tcPr>
          <w:p w14:paraId="5080DFC2" w14:textId="77777777" w:rsidR="00F15D0E" w:rsidRPr="00635C00" w:rsidRDefault="008E1E76" w:rsidP="002C4750">
            <w:pPr>
              <w:suppressAutoHyphens/>
              <w:jc w:val="center"/>
              <w:textAlignment w:val="baseline"/>
              <w:rPr>
                <w:i/>
                <w:sz w:val="20"/>
              </w:rPr>
            </w:pPr>
            <w:r w:rsidRPr="00822CDE">
              <w:rPr>
                <w:i/>
                <w:sz w:val="20"/>
              </w:rPr>
              <w:t>(vardas ir pavardė)</w:t>
            </w:r>
          </w:p>
        </w:tc>
      </w:tr>
    </w:tbl>
    <w:p w14:paraId="5080DFC6" w14:textId="3120B71C" w:rsidR="00F15D0E" w:rsidRPr="00635C00" w:rsidRDefault="00F15D0E" w:rsidP="00B81E83">
      <w:pPr>
        <w:jc w:val="both"/>
        <w:rPr>
          <w:i/>
          <w:szCs w:val="24"/>
        </w:rPr>
      </w:pPr>
    </w:p>
    <w:sectPr w:rsidR="00F15D0E" w:rsidRPr="00635C00">
      <w:pgSz w:w="16838" w:h="11906" w:orient="landscape"/>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66AC6" w14:textId="77777777" w:rsidR="00646AA0" w:rsidRDefault="00646AA0">
      <w:r>
        <w:separator/>
      </w:r>
    </w:p>
  </w:endnote>
  <w:endnote w:type="continuationSeparator" w:id="0">
    <w:p w14:paraId="4329AC36" w14:textId="77777777" w:rsidR="00646AA0" w:rsidRDefault="0064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3" w14:textId="77777777" w:rsidR="00F15D0E" w:rsidRDefault="00F15D0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6" w14:textId="77777777" w:rsidR="00F15D0E" w:rsidRDefault="00F15D0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E60C4" w14:textId="77777777" w:rsidR="00646AA0" w:rsidRDefault="00646AA0">
      <w:r>
        <w:separator/>
      </w:r>
    </w:p>
  </w:footnote>
  <w:footnote w:type="continuationSeparator" w:id="0">
    <w:p w14:paraId="49447C1D" w14:textId="77777777" w:rsidR="00646AA0" w:rsidRDefault="00646AA0">
      <w:r>
        <w:continuationSeparator/>
      </w:r>
    </w:p>
  </w:footnote>
  <w:footnote w:id="1">
    <w:p w14:paraId="1460E875" w14:textId="787CC6E6" w:rsidR="00830B35" w:rsidRPr="0049074A" w:rsidRDefault="00830B35" w:rsidP="00322999">
      <w:pPr>
        <w:pStyle w:val="Puslapioinaostekstas"/>
        <w:jc w:val="both"/>
      </w:pPr>
      <w:r w:rsidRPr="0049074A">
        <w:rPr>
          <w:rStyle w:val="Puslapioinaosnuoroda"/>
        </w:rPr>
        <w:footnoteRef/>
      </w:r>
      <w:r w:rsidR="0035037D" w:rsidRPr="0049074A">
        <w:t>2024</w:t>
      </w:r>
      <w:r w:rsidR="006E522A" w:rsidRPr="0049074A">
        <w:rPr>
          <w:rFonts w:cs="Arial"/>
          <w:bCs/>
          <w:i/>
          <w:iCs/>
          <w:lang w:eastAsia="lt-LT"/>
        </w:rPr>
        <w:t>–</w:t>
      </w:r>
      <w:r w:rsidR="0035037D" w:rsidRPr="0049074A">
        <w:t xml:space="preserve">2029 m. Vilniaus miesto </w:t>
      </w:r>
      <w:r w:rsidR="00254FE7" w:rsidRPr="0049074A">
        <w:t xml:space="preserve">tvarios </w:t>
      </w:r>
      <w:r w:rsidR="0035037D" w:rsidRPr="0049074A">
        <w:t>p</w:t>
      </w:r>
      <w:r w:rsidR="00254FE7" w:rsidRPr="0049074A">
        <w:t xml:space="preserve">lėtros strategija, </w:t>
      </w:r>
      <w:r w:rsidR="001F508A" w:rsidRPr="0049074A">
        <w:t>patvirtinta Vilniaus miesto savivaldybės tarybos 2024 m. gegužės 15 d. sprendimu Nr</w:t>
      </w:r>
      <w:r w:rsidR="00916B6D" w:rsidRPr="0049074A">
        <w:t>.</w:t>
      </w:r>
      <w:r w:rsidR="00C6219B" w:rsidRPr="0049074A">
        <w:t xml:space="preserve"> </w:t>
      </w:r>
      <w:r w:rsidR="00EE5097" w:rsidRPr="0049074A">
        <w:t xml:space="preserve">1-502 </w:t>
      </w:r>
      <w:r w:rsidR="004869D3" w:rsidRPr="0049074A">
        <w:t>„D</w:t>
      </w:r>
      <w:r w:rsidR="004869D3" w:rsidRPr="0049074A">
        <w:rPr>
          <w:color w:val="212529"/>
          <w:shd w:val="clear" w:color="auto" w:fill="FFFFFF"/>
        </w:rPr>
        <w:t>ėl 2024–2029 m. Vilniaus miesto tvarios plėtros strategijos patvirtinimo ir pritarimo susitarimo projektui“</w:t>
      </w:r>
      <w:r w:rsidR="009309A5" w:rsidRPr="0049074A">
        <w:rPr>
          <w:color w:val="212529"/>
          <w:shd w:val="clear" w:color="auto" w:fill="FFFFFF"/>
        </w:rPr>
        <w:t xml:space="preserve">; Vilniaus rajono savivaldybės tarybos </w:t>
      </w:r>
      <w:r w:rsidR="00AD6A2E" w:rsidRPr="0049074A">
        <w:rPr>
          <w:color w:val="212529"/>
          <w:shd w:val="clear" w:color="auto" w:fill="FFFFFF"/>
        </w:rPr>
        <w:t xml:space="preserve">2024 m. gegužės </w:t>
      </w:r>
      <w:r w:rsidR="00595783" w:rsidRPr="0049074A">
        <w:rPr>
          <w:color w:val="212529"/>
          <w:shd w:val="clear" w:color="auto" w:fill="FFFFFF"/>
        </w:rPr>
        <w:t xml:space="preserve">24 </w:t>
      </w:r>
      <w:r w:rsidR="00AD6A2E" w:rsidRPr="0049074A">
        <w:rPr>
          <w:color w:val="212529"/>
          <w:shd w:val="clear" w:color="auto" w:fill="FFFFFF"/>
        </w:rPr>
        <w:t xml:space="preserve">d. sprendimu Nr. </w:t>
      </w:r>
      <w:r w:rsidR="00EE5097" w:rsidRPr="0049074A">
        <w:rPr>
          <w:bCs/>
          <w:color w:val="212529"/>
          <w:shd w:val="clear" w:color="auto" w:fill="FFFFFF"/>
        </w:rPr>
        <w:t xml:space="preserve">T3-180 </w:t>
      </w:r>
      <w:r w:rsidR="00595783" w:rsidRPr="0049074A">
        <w:rPr>
          <w:color w:val="212529"/>
          <w:shd w:val="clear" w:color="auto" w:fill="FFFFFF"/>
        </w:rPr>
        <w:t>„D</w:t>
      </w:r>
      <w:r w:rsidR="00595783" w:rsidRPr="0049074A">
        <w:t>ėl 2024–2029 m. Vilniaus miesto tvarios plėtros strategijos patvirtinimo ir pritarimo susitarimo projektui</w:t>
      </w:r>
      <w:r w:rsidR="00A608F8" w:rsidRPr="0049074A">
        <w:t xml:space="preserve">“; Trakų rajono savivaldybės tarybos 2024 m. gegužės 30 d. sprendimu </w:t>
      </w:r>
      <w:r w:rsidR="00CD76EA" w:rsidRPr="0049074A">
        <w:t>Nr. S1E-99 „Dėl 2024 – 2029 m. Vilniaus miesto tvarios plėtros strategijos patvirtinimo ir pritarimo susitarimo projektui“.</w:t>
      </w:r>
    </w:p>
  </w:footnote>
  <w:footnote w:id="2">
    <w:p w14:paraId="620D4E13" w14:textId="77777777" w:rsidR="00930CAB" w:rsidRPr="00D06EED" w:rsidRDefault="00930CAB" w:rsidP="00322999">
      <w:pPr>
        <w:pStyle w:val="Puslapioinaostekstas"/>
        <w:ind w:right="111"/>
        <w:jc w:val="both"/>
      </w:pPr>
      <w:r w:rsidRPr="0049074A">
        <w:rPr>
          <w:rStyle w:val="Puslapioinaosnuoroda"/>
        </w:rPr>
        <w:footnoteRef/>
      </w:r>
      <w:r w:rsidRPr="0049074A">
        <w:t xml:space="preserve"> 2021 m. vyresni nei 60 metų amžiaus gyventojai vidurinėje zonoje sudarė 27.2% gyventojų, centrinėje zonoje – 22.6%, periferinėje zonoje (Vilniaus miesto savivaldybės ribose) – 17.2%. Šaltinis: UAB „ID Vilnius“.</w:t>
      </w:r>
    </w:p>
  </w:footnote>
  <w:footnote w:id="3">
    <w:p w14:paraId="052CE9F6" w14:textId="77777777" w:rsidR="00185637" w:rsidRPr="00343257" w:rsidRDefault="00185637" w:rsidP="00343257">
      <w:pPr>
        <w:pStyle w:val="Puslapioinaostekstas"/>
        <w:jc w:val="both"/>
      </w:pPr>
      <w:r>
        <w:rPr>
          <w:rStyle w:val="Puslapioinaosnuoroda"/>
        </w:rPr>
        <w:footnoteRef/>
      </w:r>
      <w:r w:rsidRPr="00AD497C">
        <w:t xml:space="preserve"> </w:t>
      </w:r>
      <w:r w:rsidRPr="00343257">
        <w:t>Šaltinis: Vilniaus miesto savivaldybės administracija. Gyventojų nuomonės tyrimas, 2020 m.</w:t>
      </w:r>
    </w:p>
  </w:footnote>
  <w:footnote w:id="4">
    <w:p w14:paraId="0E29F703" w14:textId="520B9212" w:rsidR="003E7346" w:rsidRPr="00343257" w:rsidRDefault="003E7346" w:rsidP="00343257">
      <w:pPr>
        <w:pStyle w:val="Puslapioinaostekstas"/>
        <w:jc w:val="both"/>
      </w:pPr>
      <w:r w:rsidRPr="00343257">
        <w:rPr>
          <w:rStyle w:val="Puslapioinaosnuoroda"/>
        </w:rPr>
        <w:footnoteRef/>
      </w:r>
      <w:r w:rsidRPr="00343257">
        <w:t xml:space="preserve"> Šaltinis: 2024</w:t>
      </w:r>
      <w:r w:rsidRPr="00343257">
        <w:rPr>
          <w:rFonts w:cs="Arial"/>
          <w:bCs/>
          <w:i/>
          <w:iCs/>
          <w:lang w:eastAsia="lt-LT"/>
        </w:rPr>
        <w:t>–</w:t>
      </w:r>
      <w:r w:rsidRPr="00343257">
        <w:t>2029 m. Vilniaus miesto tvarios plėtros strategija</w:t>
      </w:r>
      <w:r w:rsidR="00E040C5" w:rsidRPr="00343257">
        <w:t>.</w:t>
      </w:r>
    </w:p>
  </w:footnote>
  <w:footnote w:id="5">
    <w:p w14:paraId="25E56383" w14:textId="77777777" w:rsidR="00185637" w:rsidRPr="00343257" w:rsidRDefault="00185637" w:rsidP="00343257">
      <w:pPr>
        <w:pStyle w:val="Puslapioinaostekstas"/>
        <w:jc w:val="both"/>
      </w:pPr>
      <w:r w:rsidRPr="00343257">
        <w:rPr>
          <w:rStyle w:val="Puslapioinaosnuoroda"/>
        </w:rPr>
        <w:footnoteRef/>
      </w:r>
      <w:r w:rsidRPr="00343257">
        <w:t xml:space="preserve"> </w:t>
      </w:r>
      <w:r w:rsidRPr="00343257">
        <w:rPr>
          <w:color w:val="000000" w:themeColor="text1"/>
        </w:rPr>
        <w:t>Šaltinis: Valstybės duomenų agentūra. Bendrojo ugdymo mokyklų mokiniai.</w:t>
      </w:r>
    </w:p>
  </w:footnote>
  <w:footnote w:id="6">
    <w:p w14:paraId="6C276025" w14:textId="77777777" w:rsidR="00185637" w:rsidRPr="00343257" w:rsidRDefault="00185637" w:rsidP="00343257">
      <w:pPr>
        <w:pStyle w:val="Puslapioinaostekstas"/>
        <w:jc w:val="both"/>
      </w:pPr>
      <w:r w:rsidRPr="00343257">
        <w:rPr>
          <w:rStyle w:val="Puslapioinaosnuoroda"/>
        </w:rPr>
        <w:footnoteRef/>
      </w:r>
      <w:r w:rsidRPr="00343257">
        <w:t xml:space="preserve"> </w:t>
      </w:r>
      <w:r w:rsidRPr="00343257">
        <w:rPr>
          <w:color w:val="000000" w:themeColor="text1"/>
        </w:rPr>
        <w:t xml:space="preserve">Šaltinis: </w:t>
      </w:r>
      <w:r w:rsidRPr="00343257">
        <w:t xml:space="preserve">Nacionalinė švietimo agentūra. </w:t>
      </w:r>
      <w:r w:rsidRPr="00343257">
        <w:rPr>
          <w:color w:val="000000" w:themeColor="text1"/>
        </w:rPr>
        <w:t>Švietimo valdymo informacinė sistema.</w:t>
      </w:r>
    </w:p>
  </w:footnote>
  <w:footnote w:id="7">
    <w:p w14:paraId="112ED593" w14:textId="10C25F2E" w:rsidR="00604143" w:rsidRPr="00343257" w:rsidRDefault="00604143" w:rsidP="00343257">
      <w:pPr>
        <w:pStyle w:val="Puslapioinaostekstas"/>
        <w:jc w:val="both"/>
      </w:pPr>
      <w:r w:rsidRPr="00343257">
        <w:rPr>
          <w:rStyle w:val="Puslapioinaosnuoroda"/>
        </w:rPr>
        <w:footnoteRef/>
      </w:r>
      <w:r w:rsidRPr="00343257">
        <w:t xml:space="preserve"> </w:t>
      </w:r>
      <w:r w:rsidRPr="00343257">
        <w:rPr>
          <w:iCs/>
          <w:color w:val="000000" w:themeColor="text1"/>
          <w:lang w:eastAsia="lt-LT"/>
        </w:rPr>
        <w:t xml:space="preserve">Vilniaus rajono ir Trakų rajono savivaldybėse paskutiniaisiais metais ženkliai išaugo 3–5 m. vaikų skaičius, kurie yra ugdomi ne savivaldybės ugdymo įstaigose. 2023 m. šis skaičius sudarė 23.7% savivaldybėse gyvenamąją vietą deklaravusių vaikų. Darome prielaidą, kad šis skaičius atitinkamai augo ir savivaldybių teritorijose, įtrauktose į priemiesčius. </w:t>
      </w:r>
      <w:r w:rsidRPr="00343257">
        <w:rPr>
          <w:color w:val="000000" w:themeColor="text1"/>
        </w:rPr>
        <w:t>Šaltinis: Švietimo valdymo informacinė sistema. Savivaldybės švietimo stebėsenos rodikliai. Prieiga inte</w:t>
      </w:r>
      <w:r w:rsidR="00695CD6">
        <w:rPr>
          <w:color w:val="000000" w:themeColor="text1"/>
        </w:rPr>
        <w:t>r</w:t>
      </w:r>
      <w:r w:rsidRPr="00343257">
        <w:rPr>
          <w:color w:val="000000" w:themeColor="text1"/>
        </w:rPr>
        <w:t xml:space="preserve">netu: </w:t>
      </w:r>
      <w:hyperlink r:id="rId1" w:history="1">
        <w:r w:rsidRPr="00343257">
          <w:rPr>
            <w:rStyle w:val="Hipersaitas"/>
            <w:color w:val="000000" w:themeColor="text1"/>
            <w:u w:val="none"/>
          </w:rPr>
          <w:t>http://www.svis.smm.lt/rodikliai/</w:t>
        </w:r>
      </w:hyperlink>
    </w:p>
  </w:footnote>
  <w:footnote w:id="8">
    <w:p w14:paraId="4B3DAE12" w14:textId="0588C7A3" w:rsidR="00185637" w:rsidRPr="00343257" w:rsidRDefault="00185637" w:rsidP="00343257">
      <w:pPr>
        <w:pStyle w:val="Puslapioinaostekstas"/>
        <w:jc w:val="both"/>
        <w:rPr>
          <w:color w:val="000000" w:themeColor="text1"/>
        </w:rPr>
      </w:pPr>
      <w:r w:rsidRPr="00343257">
        <w:rPr>
          <w:rStyle w:val="Puslapioinaosnuoroda"/>
          <w:color w:val="000000" w:themeColor="text1"/>
        </w:rPr>
        <w:footnoteRef/>
      </w:r>
      <w:r w:rsidRPr="00343257">
        <w:rPr>
          <w:color w:val="000000" w:themeColor="text1"/>
        </w:rPr>
        <w:t xml:space="preserve"> Šaltinis: </w:t>
      </w:r>
      <w:r w:rsidRPr="00343257">
        <w:t xml:space="preserve">Nacionalinė švietimo agentūra. </w:t>
      </w:r>
      <w:r w:rsidRPr="00343257">
        <w:rPr>
          <w:color w:val="000000" w:themeColor="text1"/>
        </w:rPr>
        <w:t xml:space="preserve">Švietimo valdymo informacinė sistema. Savivaldybės švietimo stebėsenos rodikliai. </w:t>
      </w:r>
      <w:r w:rsidR="00681434" w:rsidRPr="00343257">
        <w:rPr>
          <w:color w:val="000000" w:themeColor="text1"/>
        </w:rPr>
        <w:t>Prieiga internetu</w:t>
      </w:r>
      <w:r w:rsidRPr="00343257">
        <w:rPr>
          <w:color w:val="000000" w:themeColor="text1"/>
        </w:rPr>
        <w:t xml:space="preserve">: </w:t>
      </w:r>
      <w:hyperlink r:id="rId2" w:history="1">
        <w:r w:rsidRPr="00343257">
          <w:rPr>
            <w:rStyle w:val="Hipersaitas"/>
            <w:color w:val="000000" w:themeColor="text1"/>
            <w:u w:val="none"/>
          </w:rPr>
          <w:t>http://www.svis.smm.lt/rodikliai/</w:t>
        </w:r>
      </w:hyperlink>
    </w:p>
  </w:footnote>
  <w:footnote w:id="9">
    <w:p w14:paraId="184BB605" w14:textId="77777777" w:rsidR="00185637" w:rsidRPr="00343257" w:rsidRDefault="00185637" w:rsidP="00343257">
      <w:pPr>
        <w:pStyle w:val="Puslapioinaostekstas"/>
        <w:jc w:val="both"/>
      </w:pPr>
      <w:r w:rsidRPr="00343257">
        <w:rPr>
          <w:rStyle w:val="Puslapioinaosnuoroda"/>
        </w:rPr>
        <w:footnoteRef/>
      </w:r>
      <w:r w:rsidRPr="00343257">
        <w:t xml:space="preserve"> Šaltinis: UAB „ID Vilnius“. Duomenys pagal Vilniaus miesto ir priemiesčių gyventojų apklausą, atliktą 2016 m. rengiant esamos būklės analizę Vilniaus miesto savivaldybės teritorijos bendrajam planui (2021). </w:t>
      </w:r>
    </w:p>
  </w:footnote>
  <w:footnote w:id="10">
    <w:p w14:paraId="2B928A40" w14:textId="77777777" w:rsidR="00185637" w:rsidRPr="00062B61" w:rsidRDefault="00185637" w:rsidP="00185637">
      <w:pPr>
        <w:pStyle w:val="Puslapioinaostekstas"/>
      </w:pPr>
      <w:r>
        <w:rPr>
          <w:rStyle w:val="Puslapioinaosnuoroda"/>
        </w:rPr>
        <w:footnoteRef/>
      </w:r>
      <w:r w:rsidRPr="00A53730">
        <w:t xml:space="preserve"> </w:t>
      </w:r>
      <w:r>
        <w:t>Šaltinis: UAB „ID Vilnius“.</w:t>
      </w:r>
    </w:p>
  </w:footnote>
  <w:footnote w:id="11">
    <w:p w14:paraId="2FCE8813" w14:textId="77777777" w:rsidR="00185637" w:rsidRPr="00DA2ADA" w:rsidRDefault="00185637" w:rsidP="00E57601">
      <w:pPr>
        <w:pStyle w:val="Puslapioinaostekstas"/>
        <w:jc w:val="both"/>
      </w:pPr>
      <w:r w:rsidRPr="00DA2ADA">
        <w:rPr>
          <w:rStyle w:val="Puslapioinaosnuoroda"/>
        </w:rPr>
        <w:footnoteRef/>
      </w:r>
      <w:r w:rsidRPr="00DA2ADA">
        <w:t xml:space="preserve"> Šaltinis: </w:t>
      </w:r>
      <w:r>
        <w:t xml:space="preserve">SĮ „Susisiekimo paslaugos“. </w:t>
      </w:r>
      <w:r w:rsidRPr="00DA2ADA">
        <w:t>Vilniaus miesto gyventojų modali</w:t>
      </w:r>
      <w:r>
        <w:t>ni</w:t>
      </w:r>
      <w:r w:rsidRPr="00DA2ADA">
        <w:t>o kelionių pasiskirstymo apklausos rezultatai.</w:t>
      </w:r>
      <w:r>
        <w:t xml:space="preserve"> Pastaba:</w:t>
      </w:r>
      <w:r w:rsidRPr="00DA2ADA">
        <w:t xml:space="preserve"> </w:t>
      </w:r>
      <w:r>
        <w:t>Apklausa apie kelionių pasiskirstymą Strategijos teritorijoje už Vilniaus miesto savivaldybės ribų nebuvo atlikta.</w:t>
      </w:r>
    </w:p>
  </w:footnote>
  <w:footnote w:id="12">
    <w:p w14:paraId="21471E0A" w14:textId="77777777" w:rsidR="00185637" w:rsidRPr="00DA2ADA" w:rsidRDefault="00185637" w:rsidP="00E57601">
      <w:pPr>
        <w:pStyle w:val="Puslapioinaostekstas"/>
        <w:jc w:val="both"/>
        <w:rPr>
          <w:color w:val="000000" w:themeColor="text1"/>
        </w:rPr>
      </w:pPr>
      <w:r w:rsidRPr="00DA2ADA">
        <w:rPr>
          <w:rStyle w:val="Puslapioinaosnuoroda"/>
        </w:rPr>
        <w:footnoteRef/>
      </w:r>
      <w:r w:rsidRPr="00DA2ADA">
        <w:t xml:space="preserve"> Šaltinis: </w:t>
      </w:r>
      <w:r w:rsidRPr="002D390D">
        <w:t>Nacionalinė švietimo agentūra</w:t>
      </w:r>
      <w:r>
        <w:t xml:space="preserve">. </w:t>
      </w:r>
      <w:r w:rsidRPr="00DA2ADA">
        <w:t xml:space="preserve">Švietimo valdymo informacinė sistema. Savivaldybės švietimo stebėsenos rodikliai. </w:t>
      </w:r>
      <w:r w:rsidRPr="00DA2ADA">
        <w:rPr>
          <w:color w:val="000000" w:themeColor="text1"/>
        </w:rPr>
        <w:t xml:space="preserve">Nuoroda: </w:t>
      </w:r>
      <w:hyperlink r:id="rId3" w:history="1">
        <w:r w:rsidRPr="00DA2ADA">
          <w:rPr>
            <w:rStyle w:val="Hipersaitas"/>
            <w:color w:val="000000" w:themeColor="text1"/>
          </w:rPr>
          <w:t>http://www.svis.smm.lt/rodikliai/</w:t>
        </w:r>
      </w:hyperlink>
    </w:p>
  </w:footnote>
  <w:footnote w:id="13">
    <w:p w14:paraId="40583701" w14:textId="77777777" w:rsidR="00185637" w:rsidRPr="00DA2ADA" w:rsidRDefault="00185637" w:rsidP="00E57601">
      <w:pPr>
        <w:pStyle w:val="Puslapioinaostekstas"/>
        <w:jc w:val="both"/>
      </w:pPr>
      <w:r w:rsidRPr="00DA2ADA">
        <w:rPr>
          <w:rStyle w:val="Puslapioinaosnuoroda"/>
        </w:rPr>
        <w:footnoteRef/>
      </w:r>
      <w:r w:rsidRPr="00DA2ADA">
        <w:t xml:space="preserve"> Šaltinis: </w:t>
      </w:r>
      <w:r w:rsidRPr="002D390D">
        <w:t>Nacionalinė švietimo agentūra</w:t>
      </w:r>
      <w:r>
        <w:t xml:space="preserve">. </w:t>
      </w:r>
      <w:r w:rsidRPr="00DA2ADA">
        <w:t>Švietimo valdymo informacinė sistema. Mokyklų pritaikymo neįgaliesiems anketos duomenys. Nuoroda: http://svis.emokykla.lt/mokyklu-pritaikymo-neigaliesiems-anketos-duomenys/</w:t>
      </w:r>
    </w:p>
  </w:footnote>
  <w:footnote w:id="14">
    <w:p w14:paraId="1343053F" w14:textId="77777777" w:rsidR="00185637" w:rsidRPr="00DA2ADA" w:rsidRDefault="00185637" w:rsidP="00E57601">
      <w:pPr>
        <w:pStyle w:val="Puslapioinaostekstas"/>
        <w:jc w:val="both"/>
      </w:pPr>
      <w:r w:rsidRPr="00DA2ADA">
        <w:rPr>
          <w:rStyle w:val="Puslapioinaosnuoroda"/>
        </w:rPr>
        <w:footnoteRef/>
      </w:r>
      <w:r w:rsidRPr="00DA2ADA">
        <w:t xml:space="preserve"> Šaltinis: </w:t>
      </w:r>
      <w:r w:rsidRPr="002D390D">
        <w:t>Nacionalinė švietimo agentūra</w:t>
      </w:r>
      <w:r>
        <w:t>.</w:t>
      </w:r>
      <w:r w:rsidRPr="007B53CC">
        <w:t xml:space="preserve"> </w:t>
      </w:r>
      <w:r w:rsidRPr="00DA2ADA">
        <w:t>Švietimo valdymo informacinė sistema.</w:t>
      </w:r>
      <w:r>
        <w:t xml:space="preserve"> </w:t>
      </w:r>
      <w:r w:rsidRPr="00DA2ADA">
        <w:t>Rodiklis datai: 2023-12-31.</w:t>
      </w:r>
    </w:p>
  </w:footnote>
  <w:footnote w:id="15">
    <w:p w14:paraId="5A297865" w14:textId="2F9A7DB7" w:rsidR="00A36629" w:rsidRDefault="00A36629" w:rsidP="00883DCD">
      <w:pPr>
        <w:pStyle w:val="Puslapioinaostekstas"/>
        <w:jc w:val="both"/>
      </w:pPr>
      <w:r>
        <w:rPr>
          <w:rStyle w:val="Puslapioinaosnuoroda"/>
        </w:rPr>
        <w:footnoteRef/>
      </w:r>
      <w:r>
        <w:t xml:space="preserve"> </w:t>
      </w:r>
      <w:r w:rsidRPr="008B02F1">
        <w:rPr>
          <w:i/>
        </w:rPr>
        <w:t>Europos Sąjungos fondų investicijų programa</w:t>
      </w:r>
      <w:r>
        <w:t>. Dokumentą priėmė</w:t>
      </w:r>
      <w:r w:rsidRPr="008B02F1">
        <w:t xml:space="preserve"> Europos Komisija</w:t>
      </w:r>
      <w:r>
        <w:t xml:space="preserve"> </w:t>
      </w:r>
      <w:r w:rsidRPr="008B02F1">
        <w:t>2023-06-05 Nr. C(2023)3762</w:t>
      </w:r>
      <w:r>
        <w:t xml:space="preserve"> </w:t>
      </w:r>
      <w:r w:rsidR="00474372">
        <w:t>Prieiga internetu:</w:t>
      </w:r>
      <w:r>
        <w:t xml:space="preserve"> </w:t>
      </w:r>
      <w:r w:rsidRPr="008B02F1">
        <w:t>https://2021.esinvesticijos.lt/dokumentai/2021-2027-metu-europos-sajungos-fondu-investiciju-</w:t>
      </w:r>
      <w:r w:rsidR="00883DCD">
        <w:t>p</w:t>
      </w:r>
      <w:r w:rsidRPr="008B02F1">
        <w:t>rograma</w:t>
      </w:r>
    </w:p>
  </w:footnote>
  <w:footnote w:id="16">
    <w:p w14:paraId="392509E6" w14:textId="77777777" w:rsidR="00251D18" w:rsidRPr="00612E99" w:rsidRDefault="00251D18" w:rsidP="00251D18">
      <w:pPr>
        <w:pStyle w:val="Puslapioinaostekstas"/>
        <w:jc w:val="both"/>
        <w:rPr>
          <w:iCs/>
        </w:rPr>
      </w:pPr>
      <w:r>
        <w:rPr>
          <w:rStyle w:val="Puslapioinaosnuoroda"/>
        </w:rPr>
        <w:footnoteRef/>
      </w:r>
      <w:r>
        <w:t xml:space="preserve"> </w:t>
      </w:r>
      <w:r w:rsidRPr="00612E99">
        <w:rPr>
          <w:iCs/>
        </w:rPr>
        <w:t xml:space="preserve">priimta Europos Komisijos 2023-06-05 Nr. C(2023)3762 </w:t>
      </w:r>
    </w:p>
  </w:footnote>
  <w:footnote w:id="17">
    <w:p w14:paraId="107843D2" w14:textId="77777777" w:rsidR="0091100B" w:rsidRPr="00612E99" w:rsidRDefault="0091100B" w:rsidP="0091100B">
      <w:pPr>
        <w:rPr>
          <w:iCs/>
          <w:sz w:val="20"/>
          <w:szCs w:val="24"/>
          <w:lang w:eastAsia="en-GB"/>
        </w:rPr>
      </w:pPr>
      <w:r w:rsidRPr="00612E99">
        <w:rPr>
          <w:iCs/>
          <w:sz w:val="20"/>
          <w:szCs w:val="24"/>
          <w:vertAlign w:val="superscript"/>
          <w:lang w:eastAsia="en-GB"/>
        </w:rPr>
        <w:footnoteRef/>
      </w:r>
      <w:r w:rsidRPr="00612E99">
        <w:rPr>
          <w:iCs/>
          <w:sz w:val="20"/>
          <w:szCs w:val="24"/>
          <w:lang w:eastAsia="en-GB"/>
        </w:rPr>
        <w:t xml:space="preserve"> Šaltinis: Valstybės duomenų agentūra. Išankstiniai duomenys.</w:t>
      </w:r>
    </w:p>
  </w:footnote>
  <w:footnote w:id="18">
    <w:p w14:paraId="6E076493" w14:textId="77777777" w:rsidR="00D0681B" w:rsidRPr="00DA2ADA" w:rsidRDefault="00D0681B" w:rsidP="00245D49">
      <w:pPr>
        <w:pStyle w:val="Puslapioinaostekstas"/>
        <w:jc w:val="both"/>
      </w:pPr>
      <w:r w:rsidRPr="00612E99">
        <w:rPr>
          <w:rStyle w:val="Puslapioinaosnuoroda"/>
          <w:iCs/>
        </w:rPr>
        <w:footnoteRef/>
      </w:r>
      <w:r w:rsidRPr="00612E99">
        <w:rPr>
          <w:iCs/>
        </w:rPr>
        <w:t xml:space="preserve"> Šaltinis: Trakų rajono savivaldybės administracija.</w:t>
      </w:r>
    </w:p>
  </w:footnote>
  <w:footnote w:id="19">
    <w:p w14:paraId="2CAA590F" w14:textId="77777777" w:rsidR="00D0681B" w:rsidRPr="00DA2ADA" w:rsidRDefault="00D0681B" w:rsidP="00245D49">
      <w:pPr>
        <w:pStyle w:val="Puslapioinaostekstas"/>
        <w:jc w:val="both"/>
      </w:pPr>
      <w:r w:rsidRPr="00DA2ADA">
        <w:rPr>
          <w:rStyle w:val="Puslapioinaosnuoroda"/>
        </w:rPr>
        <w:footnoteRef/>
      </w:r>
      <w:r w:rsidRPr="00DA2ADA">
        <w:t xml:space="preserve"> Šaltinis: Vilniaus rajono savivaldybės administracija.</w:t>
      </w:r>
    </w:p>
  </w:footnote>
  <w:footnote w:id="20">
    <w:p w14:paraId="3DC131E1" w14:textId="7A3912B0" w:rsidR="00C1580E" w:rsidRPr="00464C3E" w:rsidRDefault="00C1580E" w:rsidP="00C1580E">
      <w:pPr>
        <w:pStyle w:val="Puslapioinaostekstas"/>
        <w:jc w:val="both"/>
      </w:pPr>
      <w:r w:rsidRPr="00C70E3B">
        <w:rPr>
          <w:rStyle w:val="Puslapioinaosnuoroda"/>
        </w:rPr>
        <w:footnoteRef/>
      </w:r>
      <w:r w:rsidRPr="00C70E3B">
        <w:t xml:space="preserve"> </w:t>
      </w:r>
      <w:r w:rsidR="00312F4D">
        <w:t>p</w:t>
      </w:r>
      <w:r w:rsidRPr="00464C3E">
        <w:t xml:space="preserve">atvirtintos Lietuvos Respublikos </w:t>
      </w:r>
      <w:r w:rsidR="00A768BF" w:rsidRPr="00464C3E">
        <w:t>vidaus reikalų</w:t>
      </w:r>
      <w:r w:rsidRPr="00464C3E">
        <w:t xml:space="preserve"> ministro </w:t>
      </w:r>
      <w:r w:rsidR="00A768BF" w:rsidRPr="00464C3E">
        <w:rPr>
          <w:color w:val="000000"/>
        </w:rPr>
        <w:t>2023 m. balandžio 7 d. Nr. įsakymu</w:t>
      </w:r>
      <w:r w:rsidRPr="00464C3E">
        <w:rPr>
          <w:color w:val="000000"/>
        </w:rPr>
        <w:t xml:space="preserve"> Nr. 1</w:t>
      </w:r>
      <w:r w:rsidR="00A768BF" w:rsidRPr="00464C3E">
        <w:rPr>
          <w:color w:val="000000"/>
        </w:rPr>
        <w:t>V</w:t>
      </w:r>
      <w:r w:rsidRPr="00464C3E">
        <w:rPr>
          <w:color w:val="000000"/>
        </w:rPr>
        <w:t>-</w:t>
      </w:r>
      <w:r w:rsidR="00A768BF" w:rsidRPr="00464C3E">
        <w:rPr>
          <w:color w:val="000000"/>
        </w:rPr>
        <w:t>19</w:t>
      </w:r>
      <w:r w:rsidRPr="00464C3E">
        <w:rPr>
          <w:color w:val="000000"/>
        </w:rPr>
        <w:t>9</w:t>
      </w:r>
      <w:r w:rsidRPr="00464C3E">
        <w:t xml:space="preserve"> „Dėl Regioninės pažangos priemonės</w:t>
      </w:r>
      <w:r w:rsidRPr="00464C3E">
        <w:rPr>
          <w:color w:val="000000"/>
        </w:rPr>
        <w:t xml:space="preserve"> </w:t>
      </w:r>
      <w:r w:rsidR="00464C3E" w:rsidRPr="00464C3E">
        <w:rPr>
          <w:color w:val="000000"/>
        </w:rPr>
        <w:t>01-004-07-02-01 (RE)</w:t>
      </w:r>
      <w:r w:rsidR="00464C3E" w:rsidRPr="00464C3E">
        <w:rPr>
          <w:color w:val="333333"/>
          <w:shd w:val="clear" w:color="auto" w:fill="FFFFFF"/>
        </w:rPr>
        <w:t xml:space="preserve"> „Pagerinti viešųjų paslaugų prieinamumą, darbo vietų pasiekiamumą ir tam reikalingų išteklių naudojimo efektyvumą“</w:t>
      </w:r>
      <w:r w:rsidR="00464C3E" w:rsidRPr="00464C3E">
        <w:rPr>
          <w:color w:val="000000"/>
        </w:rPr>
        <w:t> finansavimo gairių patvirtinimo</w:t>
      </w:r>
      <w:r w:rsidRPr="00464C3E">
        <w:t>“.</w:t>
      </w:r>
    </w:p>
  </w:footnote>
  <w:footnote w:id="21">
    <w:p w14:paraId="2A2BCE7D" w14:textId="1F601EA5" w:rsidR="00C76443" w:rsidRPr="002B00EA" w:rsidRDefault="00C76443" w:rsidP="002B00EA">
      <w:pPr>
        <w:pStyle w:val="Puslapioinaostekstas"/>
        <w:jc w:val="both"/>
      </w:pPr>
      <w:r w:rsidRPr="002B00EA">
        <w:rPr>
          <w:rStyle w:val="Puslapioinaosnuoroda"/>
        </w:rPr>
        <w:footnoteRef/>
      </w:r>
      <w:r w:rsidRPr="002B00EA">
        <w:t xml:space="preserve"> </w:t>
      </w:r>
      <w:r w:rsidRPr="002B00EA">
        <w:rPr>
          <w:szCs w:val="24"/>
        </w:rPr>
        <w:t>patvirtint</w:t>
      </w:r>
      <w:r w:rsidR="002B00EA" w:rsidRPr="002B00EA">
        <w:rPr>
          <w:szCs w:val="24"/>
        </w:rPr>
        <w:t>a</w:t>
      </w:r>
      <w:r w:rsidRPr="002B00EA">
        <w:rPr>
          <w:szCs w:val="24"/>
        </w:rPr>
        <w:t xml:space="preserve"> </w:t>
      </w:r>
      <w:r w:rsidRPr="002B00EA">
        <w:rPr>
          <w:bCs/>
          <w:szCs w:val="24"/>
        </w:rPr>
        <w:t>Lietuvos Respublikos Vyriausybės</w:t>
      </w:r>
      <w:r w:rsidRPr="002B00EA">
        <w:rPr>
          <w:b/>
          <w:szCs w:val="24"/>
        </w:rPr>
        <w:t xml:space="preserve"> </w:t>
      </w:r>
      <w:r w:rsidRPr="002B00EA">
        <w:rPr>
          <w:szCs w:val="24"/>
        </w:rPr>
        <w:t>2021 m. balandžio 28 d. nutarimu Nr. 292 „</w:t>
      </w:r>
      <w:r w:rsidRPr="002B00EA">
        <w:rPr>
          <w:bCs/>
          <w:szCs w:val="24"/>
        </w:rPr>
        <w:t>Dėl Strateginio valdymo metodikos patvirtinimo</w:t>
      </w:r>
      <w:r w:rsidRPr="002B00EA">
        <w:rPr>
          <w:szCs w:val="24"/>
        </w:rPr>
        <w:t>“</w:t>
      </w:r>
      <w:r w:rsidR="002B00EA" w:rsidRPr="002B00EA">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CF" w14:textId="77777777" w:rsidR="00F15D0E" w:rsidRDefault="008E1E76">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5080DFD0" w14:textId="77777777" w:rsidR="00F15D0E" w:rsidRDefault="00F15D0E">
    <w:pPr>
      <w:tabs>
        <w:tab w:val="center" w:pos="4153"/>
        <w:tab w:val="right" w:pos="8306"/>
      </w:tab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DFD1" w14:textId="55834C05" w:rsidR="00F15D0E" w:rsidRDefault="008E1E76">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BA69F8">
      <w:rPr>
        <w:noProof/>
        <w:szCs w:val="24"/>
        <w:lang w:eastAsia="lt-LT"/>
      </w:rPr>
      <w:t>11</w:t>
    </w:r>
    <w:r>
      <w:rPr>
        <w:szCs w:val="24"/>
        <w:lang w:eastAsia="lt-L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69D6C6F"/>
    <w:multiLevelType w:val="multilevel"/>
    <w:tmpl w:val="558E8C1C"/>
    <w:lvl w:ilvl="0">
      <w:start w:val="1"/>
      <w:numFmt w:val="decimal"/>
      <w:lvlText w:val="%1."/>
      <w:lvlJc w:val="left"/>
      <w:pPr>
        <w:tabs>
          <w:tab w:val="num" w:pos="0"/>
        </w:tabs>
        <w:ind w:left="720" w:hanging="360"/>
      </w:pPr>
      <w:rPr>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554475"/>
    <w:multiLevelType w:val="multilevel"/>
    <w:tmpl w:val="EF705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4E5790"/>
    <w:multiLevelType w:val="hybridMultilevel"/>
    <w:tmpl w:val="FAD2EC78"/>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05711B3"/>
    <w:multiLevelType w:val="hybridMultilevel"/>
    <w:tmpl w:val="7E8AF0B0"/>
    <w:lvl w:ilvl="0" w:tplc="04270011">
      <w:start w:val="1"/>
      <w:numFmt w:val="decimal"/>
      <w:lvlText w:val="%1)"/>
      <w:lvlJc w:val="left"/>
      <w:pPr>
        <w:ind w:left="928"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117F71C0"/>
    <w:multiLevelType w:val="hybridMultilevel"/>
    <w:tmpl w:val="65C259B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2F855F1"/>
    <w:multiLevelType w:val="hybridMultilevel"/>
    <w:tmpl w:val="A2DC675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85B101A"/>
    <w:multiLevelType w:val="hybridMultilevel"/>
    <w:tmpl w:val="C48824EC"/>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91E5920"/>
    <w:multiLevelType w:val="hybridMultilevel"/>
    <w:tmpl w:val="C6CAC01E"/>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A2D68DE"/>
    <w:multiLevelType w:val="hybridMultilevel"/>
    <w:tmpl w:val="BA24912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BBF1690"/>
    <w:multiLevelType w:val="hybridMultilevel"/>
    <w:tmpl w:val="0010A4A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91060E"/>
    <w:multiLevelType w:val="hybridMultilevel"/>
    <w:tmpl w:val="E65AA914"/>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32704090"/>
    <w:multiLevelType w:val="hybridMultilevel"/>
    <w:tmpl w:val="F40E814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3323DB0"/>
    <w:multiLevelType w:val="hybridMultilevel"/>
    <w:tmpl w:val="AA96E3A6"/>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A8538B4"/>
    <w:multiLevelType w:val="hybridMultilevel"/>
    <w:tmpl w:val="ABDA33E2"/>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3D50732B"/>
    <w:multiLevelType w:val="hybridMultilevel"/>
    <w:tmpl w:val="DC809338"/>
    <w:lvl w:ilvl="0" w:tplc="3A380490">
      <w:start w:val="1"/>
      <w:numFmt w:val="bullet"/>
      <w:lvlText w:val=""/>
      <w:lvlJc w:val="left"/>
      <w:pPr>
        <w:ind w:left="72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34EF2"/>
    <w:multiLevelType w:val="hybridMultilevel"/>
    <w:tmpl w:val="C8086404"/>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F4E1FD5"/>
    <w:multiLevelType w:val="hybridMultilevel"/>
    <w:tmpl w:val="FC341302"/>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501F0813"/>
    <w:multiLevelType w:val="hybridMultilevel"/>
    <w:tmpl w:val="FB42C6DA"/>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5A177BE9"/>
    <w:multiLevelType w:val="hybridMultilevel"/>
    <w:tmpl w:val="E9E6BE7A"/>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5AF22ED2"/>
    <w:multiLevelType w:val="hybridMultilevel"/>
    <w:tmpl w:val="BEA65CF6"/>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60973D87"/>
    <w:multiLevelType w:val="multilevel"/>
    <w:tmpl w:val="63ECC8C8"/>
    <w:lvl w:ilvl="0">
      <w:start w:val="1"/>
      <w:numFmt w:val="bullet"/>
      <w:lvlText w:val=""/>
      <w:lvlJc w:val="left"/>
      <w:pPr>
        <w:tabs>
          <w:tab w:val="num" w:pos="0"/>
        </w:tabs>
        <w:ind w:left="10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3811C17"/>
    <w:multiLevelType w:val="hybridMultilevel"/>
    <w:tmpl w:val="5CEE71EA"/>
    <w:lvl w:ilvl="0" w:tplc="AED6D154">
      <w:start w:val="1"/>
      <w:numFmt w:val="bullet"/>
      <w:lvlText w:val=""/>
      <w:lvlJc w:val="left"/>
      <w:pPr>
        <w:ind w:left="781" w:hanging="360"/>
      </w:pPr>
      <w:rPr>
        <w:rFonts w:ascii="Symbol" w:hAnsi="Symbol" w:hint="default"/>
        <w:color w:val="000000" w:themeColor="text1"/>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3" w15:restartNumberingAfterBreak="0">
    <w:nsid w:val="64A2676C"/>
    <w:multiLevelType w:val="hybridMultilevel"/>
    <w:tmpl w:val="ECD2B97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69827996"/>
    <w:multiLevelType w:val="hybridMultilevel"/>
    <w:tmpl w:val="1FD8F3EE"/>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70E13020"/>
    <w:multiLevelType w:val="hybridMultilevel"/>
    <w:tmpl w:val="564AD678"/>
    <w:lvl w:ilvl="0" w:tplc="9500AE5A">
      <w:start w:val="1"/>
      <w:numFmt w:val="decimal"/>
      <w:lvlText w:val="%1"/>
      <w:lvlJc w:val="left"/>
      <w:pPr>
        <w:ind w:left="852" w:hanging="360"/>
      </w:pPr>
      <w:rPr>
        <w:rFonts w:hint="default"/>
      </w:rPr>
    </w:lvl>
    <w:lvl w:ilvl="1" w:tplc="04270019" w:tentative="1">
      <w:start w:val="1"/>
      <w:numFmt w:val="lowerLetter"/>
      <w:lvlText w:val="%2."/>
      <w:lvlJc w:val="left"/>
      <w:pPr>
        <w:ind w:left="1572" w:hanging="360"/>
      </w:pPr>
    </w:lvl>
    <w:lvl w:ilvl="2" w:tplc="0427001B" w:tentative="1">
      <w:start w:val="1"/>
      <w:numFmt w:val="lowerRoman"/>
      <w:lvlText w:val="%3."/>
      <w:lvlJc w:val="right"/>
      <w:pPr>
        <w:ind w:left="2292" w:hanging="180"/>
      </w:pPr>
    </w:lvl>
    <w:lvl w:ilvl="3" w:tplc="0427000F" w:tentative="1">
      <w:start w:val="1"/>
      <w:numFmt w:val="decimal"/>
      <w:lvlText w:val="%4."/>
      <w:lvlJc w:val="left"/>
      <w:pPr>
        <w:ind w:left="3012" w:hanging="360"/>
      </w:pPr>
    </w:lvl>
    <w:lvl w:ilvl="4" w:tplc="04270019" w:tentative="1">
      <w:start w:val="1"/>
      <w:numFmt w:val="lowerLetter"/>
      <w:lvlText w:val="%5."/>
      <w:lvlJc w:val="left"/>
      <w:pPr>
        <w:ind w:left="3732" w:hanging="360"/>
      </w:pPr>
    </w:lvl>
    <w:lvl w:ilvl="5" w:tplc="0427001B" w:tentative="1">
      <w:start w:val="1"/>
      <w:numFmt w:val="lowerRoman"/>
      <w:lvlText w:val="%6."/>
      <w:lvlJc w:val="right"/>
      <w:pPr>
        <w:ind w:left="4452" w:hanging="180"/>
      </w:pPr>
    </w:lvl>
    <w:lvl w:ilvl="6" w:tplc="0427000F" w:tentative="1">
      <w:start w:val="1"/>
      <w:numFmt w:val="decimal"/>
      <w:lvlText w:val="%7."/>
      <w:lvlJc w:val="left"/>
      <w:pPr>
        <w:ind w:left="5172" w:hanging="360"/>
      </w:pPr>
    </w:lvl>
    <w:lvl w:ilvl="7" w:tplc="04270019" w:tentative="1">
      <w:start w:val="1"/>
      <w:numFmt w:val="lowerLetter"/>
      <w:lvlText w:val="%8."/>
      <w:lvlJc w:val="left"/>
      <w:pPr>
        <w:ind w:left="5892" w:hanging="360"/>
      </w:pPr>
    </w:lvl>
    <w:lvl w:ilvl="8" w:tplc="0427001B" w:tentative="1">
      <w:start w:val="1"/>
      <w:numFmt w:val="lowerRoman"/>
      <w:lvlText w:val="%9."/>
      <w:lvlJc w:val="right"/>
      <w:pPr>
        <w:ind w:left="6612" w:hanging="180"/>
      </w:pPr>
    </w:lvl>
  </w:abstractNum>
  <w:abstractNum w:abstractNumId="26" w15:restartNumberingAfterBreak="0">
    <w:nsid w:val="79841243"/>
    <w:multiLevelType w:val="hybridMultilevel"/>
    <w:tmpl w:val="715E7EE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538007806">
    <w:abstractNumId w:val="5"/>
  </w:num>
  <w:num w:numId="2" w16cid:durableId="1151093112">
    <w:abstractNumId w:val="26"/>
  </w:num>
  <w:num w:numId="3" w16cid:durableId="192235287">
    <w:abstractNumId w:val="16"/>
  </w:num>
  <w:num w:numId="4" w16cid:durableId="2033921256">
    <w:abstractNumId w:val="18"/>
  </w:num>
  <w:num w:numId="5" w16cid:durableId="1180122855">
    <w:abstractNumId w:val="12"/>
  </w:num>
  <w:num w:numId="6" w16cid:durableId="2025789142">
    <w:abstractNumId w:val="3"/>
  </w:num>
  <w:num w:numId="7" w16cid:durableId="438378041">
    <w:abstractNumId w:val="14"/>
  </w:num>
  <w:num w:numId="8" w16cid:durableId="1507861356">
    <w:abstractNumId w:val="7"/>
  </w:num>
  <w:num w:numId="9" w16cid:durableId="582954423">
    <w:abstractNumId w:val="24"/>
  </w:num>
  <w:num w:numId="10" w16cid:durableId="658575377">
    <w:abstractNumId w:val="8"/>
  </w:num>
  <w:num w:numId="11" w16cid:durableId="202713237">
    <w:abstractNumId w:val="11"/>
  </w:num>
  <w:num w:numId="12" w16cid:durableId="1672292238">
    <w:abstractNumId w:val="21"/>
  </w:num>
  <w:num w:numId="13" w16cid:durableId="2075542016">
    <w:abstractNumId w:val="9"/>
  </w:num>
  <w:num w:numId="14" w16cid:durableId="1097093850">
    <w:abstractNumId w:val="1"/>
  </w:num>
  <w:num w:numId="15" w16cid:durableId="1569725132">
    <w:abstractNumId w:val="19"/>
  </w:num>
  <w:num w:numId="16" w16cid:durableId="1777485850">
    <w:abstractNumId w:val="15"/>
  </w:num>
  <w:num w:numId="17" w16cid:durableId="1968583238">
    <w:abstractNumId w:val="23"/>
  </w:num>
  <w:num w:numId="18" w16cid:durableId="495266533">
    <w:abstractNumId w:val="6"/>
  </w:num>
  <w:num w:numId="19" w16cid:durableId="779688810">
    <w:abstractNumId w:val="10"/>
  </w:num>
  <w:num w:numId="20" w16cid:durableId="1250309229">
    <w:abstractNumId w:val="13"/>
  </w:num>
  <w:num w:numId="21" w16cid:durableId="1672291487">
    <w:abstractNumId w:val="17"/>
  </w:num>
  <w:num w:numId="22" w16cid:durableId="1178695988">
    <w:abstractNumId w:val="20"/>
  </w:num>
  <w:num w:numId="23" w16cid:durableId="865630738">
    <w:abstractNumId w:val="4"/>
  </w:num>
  <w:num w:numId="24" w16cid:durableId="1547836615">
    <w:abstractNumId w:val="22"/>
  </w:num>
  <w:num w:numId="25" w16cid:durableId="294532158">
    <w:abstractNumId w:val="0"/>
  </w:num>
  <w:num w:numId="26" w16cid:durableId="436483533">
    <w:abstractNumId w:val="2"/>
  </w:num>
  <w:num w:numId="27" w16cid:durableId="192864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6C8"/>
    <w:rsid w:val="00000CAE"/>
    <w:rsid w:val="00001199"/>
    <w:rsid w:val="000033FD"/>
    <w:rsid w:val="00005167"/>
    <w:rsid w:val="000059F2"/>
    <w:rsid w:val="00007167"/>
    <w:rsid w:val="000109FB"/>
    <w:rsid w:val="000113A5"/>
    <w:rsid w:val="00012E9D"/>
    <w:rsid w:val="000130D3"/>
    <w:rsid w:val="00013168"/>
    <w:rsid w:val="00013F77"/>
    <w:rsid w:val="0001584C"/>
    <w:rsid w:val="00016C6D"/>
    <w:rsid w:val="000177EA"/>
    <w:rsid w:val="00020E8E"/>
    <w:rsid w:val="000214DA"/>
    <w:rsid w:val="0002401A"/>
    <w:rsid w:val="00024E85"/>
    <w:rsid w:val="00030218"/>
    <w:rsid w:val="00032237"/>
    <w:rsid w:val="0003260B"/>
    <w:rsid w:val="00033E86"/>
    <w:rsid w:val="00034C54"/>
    <w:rsid w:val="000359D7"/>
    <w:rsid w:val="00036EB9"/>
    <w:rsid w:val="00037A02"/>
    <w:rsid w:val="0004038E"/>
    <w:rsid w:val="00041805"/>
    <w:rsid w:val="00041BD0"/>
    <w:rsid w:val="000437FA"/>
    <w:rsid w:val="000444BB"/>
    <w:rsid w:val="00045792"/>
    <w:rsid w:val="00053CEB"/>
    <w:rsid w:val="00055C2E"/>
    <w:rsid w:val="00055C53"/>
    <w:rsid w:val="00055E0A"/>
    <w:rsid w:val="00056157"/>
    <w:rsid w:val="00056348"/>
    <w:rsid w:val="00057612"/>
    <w:rsid w:val="0006126A"/>
    <w:rsid w:val="00061BC6"/>
    <w:rsid w:val="0006212B"/>
    <w:rsid w:val="00063408"/>
    <w:rsid w:val="00063D95"/>
    <w:rsid w:val="0006413C"/>
    <w:rsid w:val="00064B05"/>
    <w:rsid w:val="00066A43"/>
    <w:rsid w:val="0007087A"/>
    <w:rsid w:val="0007126B"/>
    <w:rsid w:val="0007129F"/>
    <w:rsid w:val="00074BDE"/>
    <w:rsid w:val="000767C6"/>
    <w:rsid w:val="000770B3"/>
    <w:rsid w:val="00077537"/>
    <w:rsid w:val="00080E95"/>
    <w:rsid w:val="00081189"/>
    <w:rsid w:val="0008131A"/>
    <w:rsid w:val="0008157A"/>
    <w:rsid w:val="00082E00"/>
    <w:rsid w:val="00085ED3"/>
    <w:rsid w:val="00087170"/>
    <w:rsid w:val="00087884"/>
    <w:rsid w:val="00087A1D"/>
    <w:rsid w:val="000908F1"/>
    <w:rsid w:val="00091F20"/>
    <w:rsid w:val="00097F04"/>
    <w:rsid w:val="000A149A"/>
    <w:rsid w:val="000A1619"/>
    <w:rsid w:val="000A1EE1"/>
    <w:rsid w:val="000A206E"/>
    <w:rsid w:val="000A24C6"/>
    <w:rsid w:val="000A33C5"/>
    <w:rsid w:val="000A4F89"/>
    <w:rsid w:val="000A660E"/>
    <w:rsid w:val="000A742E"/>
    <w:rsid w:val="000B1F59"/>
    <w:rsid w:val="000B2C35"/>
    <w:rsid w:val="000B3460"/>
    <w:rsid w:val="000B5197"/>
    <w:rsid w:val="000B6117"/>
    <w:rsid w:val="000B6980"/>
    <w:rsid w:val="000B7F6C"/>
    <w:rsid w:val="000C0A50"/>
    <w:rsid w:val="000C12DF"/>
    <w:rsid w:val="000C1E7A"/>
    <w:rsid w:val="000C3D39"/>
    <w:rsid w:val="000C3ED8"/>
    <w:rsid w:val="000C4111"/>
    <w:rsid w:val="000C425E"/>
    <w:rsid w:val="000C4356"/>
    <w:rsid w:val="000C68A2"/>
    <w:rsid w:val="000C701E"/>
    <w:rsid w:val="000C741B"/>
    <w:rsid w:val="000D477E"/>
    <w:rsid w:val="000D5AFF"/>
    <w:rsid w:val="000D5CC2"/>
    <w:rsid w:val="000D5D44"/>
    <w:rsid w:val="000D61A0"/>
    <w:rsid w:val="000D7F1E"/>
    <w:rsid w:val="000E0506"/>
    <w:rsid w:val="000E13C1"/>
    <w:rsid w:val="000E2141"/>
    <w:rsid w:val="000E40AE"/>
    <w:rsid w:val="000E4115"/>
    <w:rsid w:val="000E6F0D"/>
    <w:rsid w:val="000E7042"/>
    <w:rsid w:val="000E7091"/>
    <w:rsid w:val="000E7580"/>
    <w:rsid w:val="000F2AF5"/>
    <w:rsid w:val="000F5206"/>
    <w:rsid w:val="000F5FF3"/>
    <w:rsid w:val="000F6034"/>
    <w:rsid w:val="000F6ECF"/>
    <w:rsid w:val="00100522"/>
    <w:rsid w:val="00103053"/>
    <w:rsid w:val="00103A08"/>
    <w:rsid w:val="00103BBD"/>
    <w:rsid w:val="00103C14"/>
    <w:rsid w:val="0010402C"/>
    <w:rsid w:val="00105A99"/>
    <w:rsid w:val="001079C3"/>
    <w:rsid w:val="001112A6"/>
    <w:rsid w:val="00112F50"/>
    <w:rsid w:val="001155E2"/>
    <w:rsid w:val="00115963"/>
    <w:rsid w:val="00115A87"/>
    <w:rsid w:val="001163C8"/>
    <w:rsid w:val="0012172B"/>
    <w:rsid w:val="00123D37"/>
    <w:rsid w:val="001241A3"/>
    <w:rsid w:val="001241C2"/>
    <w:rsid w:val="0012596B"/>
    <w:rsid w:val="00127948"/>
    <w:rsid w:val="0013117F"/>
    <w:rsid w:val="00131E30"/>
    <w:rsid w:val="00133B90"/>
    <w:rsid w:val="00134127"/>
    <w:rsid w:val="0013421E"/>
    <w:rsid w:val="0013470A"/>
    <w:rsid w:val="00134D7F"/>
    <w:rsid w:val="0013581F"/>
    <w:rsid w:val="001365AA"/>
    <w:rsid w:val="00140184"/>
    <w:rsid w:val="0014158E"/>
    <w:rsid w:val="00145003"/>
    <w:rsid w:val="00145749"/>
    <w:rsid w:val="0014634D"/>
    <w:rsid w:val="00146F7C"/>
    <w:rsid w:val="00147C56"/>
    <w:rsid w:val="001519F5"/>
    <w:rsid w:val="00153948"/>
    <w:rsid w:val="00155940"/>
    <w:rsid w:val="0015784A"/>
    <w:rsid w:val="00160EE3"/>
    <w:rsid w:val="00161EB8"/>
    <w:rsid w:val="00163276"/>
    <w:rsid w:val="0016347B"/>
    <w:rsid w:val="00163968"/>
    <w:rsid w:val="001642E9"/>
    <w:rsid w:val="00165497"/>
    <w:rsid w:val="001666C9"/>
    <w:rsid w:val="00166A5B"/>
    <w:rsid w:val="00166F0F"/>
    <w:rsid w:val="001677E4"/>
    <w:rsid w:val="00170AAD"/>
    <w:rsid w:val="00172A3C"/>
    <w:rsid w:val="00174D94"/>
    <w:rsid w:val="00175886"/>
    <w:rsid w:val="001765B5"/>
    <w:rsid w:val="00176D61"/>
    <w:rsid w:val="00181A2C"/>
    <w:rsid w:val="00182189"/>
    <w:rsid w:val="00183337"/>
    <w:rsid w:val="001847DD"/>
    <w:rsid w:val="001849A9"/>
    <w:rsid w:val="00184A41"/>
    <w:rsid w:val="00184B2A"/>
    <w:rsid w:val="00185333"/>
    <w:rsid w:val="00185637"/>
    <w:rsid w:val="00186F4F"/>
    <w:rsid w:val="001875CC"/>
    <w:rsid w:val="00190FD2"/>
    <w:rsid w:val="001926FD"/>
    <w:rsid w:val="0019531B"/>
    <w:rsid w:val="001954D4"/>
    <w:rsid w:val="00196ABB"/>
    <w:rsid w:val="00196EE3"/>
    <w:rsid w:val="0019763B"/>
    <w:rsid w:val="001A1851"/>
    <w:rsid w:val="001A1F00"/>
    <w:rsid w:val="001A1F17"/>
    <w:rsid w:val="001A208C"/>
    <w:rsid w:val="001A2840"/>
    <w:rsid w:val="001A2F02"/>
    <w:rsid w:val="001A31C5"/>
    <w:rsid w:val="001A49FE"/>
    <w:rsid w:val="001A4C94"/>
    <w:rsid w:val="001A5646"/>
    <w:rsid w:val="001A6A16"/>
    <w:rsid w:val="001A6F83"/>
    <w:rsid w:val="001A771B"/>
    <w:rsid w:val="001A7D1F"/>
    <w:rsid w:val="001B18E1"/>
    <w:rsid w:val="001B33CF"/>
    <w:rsid w:val="001B547D"/>
    <w:rsid w:val="001B6042"/>
    <w:rsid w:val="001B6F27"/>
    <w:rsid w:val="001B76D9"/>
    <w:rsid w:val="001C214E"/>
    <w:rsid w:val="001C4703"/>
    <w:rsid w:val="001C6C2E"/>
    <w:rsid w:val="001C724D"/>
    <w:rsid w:val="001D0AA7"/>
    <w:rsid w:val="001D0E26"/>
    <w:rsid w:val="001D16C1"/>
    <w:rsid w:val="001D20EC"/>
    <w:rsid w:val="001D2E7C"/>
    <w:rsid w:val="001D3EBB"/>
    <w:rsid w:val="001D4A02"/>
    <w:rsid w:val="001D69B3"/>
    <w:rsid w:val="001D6B74"/>
    <w:rsid w:val="001D793E"/>
    <w:rsid w:val="001E1C71"/>
    <w:rsid w:val="001E2D1B"/>
    <w:rsid w:val="001E2D86"/>
    <w:rsid w:val="001E308A"/>
    <w:rsid w:val="001E43B3"/>
    <w:rsid w:val="001E5F14"/>
    <w:rsid w:val="001E6433"/>
    <w:rsid w:val="001E6A3A"/>
    <w:rsid w:val="001E70E0"/>
    <w:rsid w:val="001F00B3"/>
    <w:rsid w:val="001F0BD2"/>
    <w:rsid w:val="001F508A"/>
    <w:rsid w:val="001F5350"/>
    <w:rsid w:val="001F6CA0"/>
    <w:rsid w:val="001F7788"/>
    <w:rsid w:val="00200384"/>
    <w:rsid w:val="00202E58"/>
    <w:rsid w:val="0020306C"/>
    <w:rsid w:val="00203D85"/>
    <w:rsid w:val="002046B3"/>
    <w:rsid w:val="00205680"/>
    <w:rsid w:val="0020593D"/>
    <w:rsid w:val="00206EE1"/>
    <w:rsid w:val="00207480"/>
    <w:rsid w:val="002079F7"/>
    <w:rsid w:val="00210608"/>
    <w:rsid w:val="00210F58"/>
    <w:rsid w:val="00212407"/>
    <w:rsid w:val="00212C35"/>
    <w:rsid w:val="002141AA"/>
    <w:rsid w:val="002141B4"/>
    <w:rsid w:val="00214854"/>
    <w:rsid w:val="00215ADD"/>
    <w:rsid w:val="00215DFD"/>
    <w:rsid w:val="00217426"/>
    <w:rsid w:val="00220DFC"/>
    <w:rsid w:val="00221A4B"/>
    <w:rsid w:val="00222195"/>
    <w:rsid w:val="002230C1"/>
    <w:rsid w:val="0022316F"/>
    <w:rsid w:val="002260C5"/>
    <w:rsid w:val="002269D6"/>
    <w:rsid w:val="00227881"/>
    <w:rsid w:val="00227A40"/>
    <w:rsid w:val="00230522"/>
    <w:rsid w:val="002305D0"/>
    <w:rsid w:val="00232802"/>
    <w:rsid w:val="002339CE"/>
    <w:rsid w:val="00235D0B"/>
    <w:rsid w:val="002367AD"/>
    <w:rsid w:val="00241185"/>
    <w:rsid w:val="00241FE7"/>
    <w:rsid w:val="00243509"/>
    <w:rsid w:val="00244A0D"/>
    <w:rsid w:val="00245D49"/>
    <w:rsid w:val="00246867"/>
    <w:rsid w:val="00247BA6"/>
    <w:rsid w:val="00250602"/>
    <w:rsid w:val="002513E7"/>
    <w:rsid w:val="0025174B"/>
    <w:rsid w:val="00251BB4"/>
    <w:rsid w:val="00251D18"/>
    <w:rsid w:val="00251EA9"/>
    <w:rsid w:val="00254FE7"/>
    <w:rsid w:val="00256014"/>
    <w:rsid w:val="0025718D"/>
    <w:rsid w:val="002579AF"/>
    <w:rsid w:val="00260960"/>
    <w:rsid w:val="0026379B"/>
    <w:rsid w:val="00263850"/>
    <w:rsid w:val="00264C51"/>
    <w:rsid w:val="00266C53"/>
    <w:rsid w:val="002671CD"/>
    <w:rsid w:val="00270A2C"/>
    <w:rsid w:val="00272F0A"/>
    <w:rsid w:val="00272FE5"/>
    <w:rsid w:val="0027309E"/>
    <w:rsid w:val="00274663"/>
    <w:rsid w:val="002747ED"/>
    <w:rsid w:val="00276BB4"/>
    <w:rsid w:val="00276FCF"/>
    <w:rsid w:val="00277E87"/>
    <w:rsid w:val="00280747"/>
    <w:rsid w:val="00286DAE"/>
    <w:rsid w:val="00287FE0"/>
    <w:rsid w:val="00290FC5"/>
    <w:rsid w:val="00291E10"/>
    <w:rsid w:val="002920FC"/>
    <w:rsid w:val="002930CE"/>
    <w:rsid w:val="00293547"/>
    <w:rsid w:val="0029381B"/>
    <w:rsid w:val="002948B7"/>
    <w:rsid w:val="00295339"/>
    <w:rsid w:val="00295A80"/>
    <w:rsid w:val="00297026"/>
    <w:rsid w:val="002A12A6"/>
    <w:rsid w:val="002A1D30"/>
    <w:rsid w:val="002A28EF"/>
    <w:rsid w:val="002A29F8"/>
    <w:rsid w:val="002A4C40"/>
    <w:rsid w:val="002A52BD"/>
    <w:rsid w:val="002A630A"/>
    <w:rsid w:val="002B00EA"/>
    <w:rsid w:val="002B0F97"/>
    <w:rsid w:val="002B1456"/>
    <w:rsid w:val="002B2DD1"/>
    <w:rsid w:val="002B3400"/>
    <w:rsid w:val="002B3547"/>
    <w:rsid w:val="002B4A02"/>
    <w:rsid w:val="002B6178"/>
    <w:rsid w:val="002B699A"/>
    <w:rsid w:val="002B6FD9"/>
    <w:rsid w:val="002B7031"/>
    <w:rsid w:val="002B749A"/>
    <w:rsid w:val="002C1903"/>
    <w:rsid w:val="002C1A12"/>
    <w:rsid w:val="002C1E2B"/>
    <w:rsid w:val="002C26D8"/>
    <w:rsid w:val="002C341C"/>
    <w:rsid w:val="002C4232"/>
    <w:rsid w:val="002C4750"/>
    <w:rsid w:val="002C53D3"/>
    <w:rsid w:val="002D0A66"/>
    <w:rsid w:val="002D0A7D"/>
    <w:rsid w:val="002D2444"/>
    <w:rsid w:val="002D3A6C"/>
    <w:rsid w:val="002D40B8"/>
    <w:rsid w:val="002D422A"/>
    <w:rsid w:val="002D42E9"/>
    <w:rsid w:val="002D4E2F"/>
    <w:rsid w:val="002D5691"/>
    <w:rsid w:val="002D5FEC"/>
    <w:rsid w:val="002D79D6"/>
    <w:rsid w:val="002D7F52"/>
    <w:rsid w:val="002E0B80"/>
    <w:rsid w:val="002E0F36"/>
    <w:rsid w:val="002E1E6F"/>
    <w:rsid w:val="002E2860"/>
    <w:rsid w:val="002E3C09"/>
    <w:rsid w:val="002E40E2"/>
    <w:rsid w:val="002E516B"/>
    <w:rsid w:val="002E5B24"/>
    <w:rsid w:val="002E62D6"/>
    <w:rsid w:val="002E6B3A"/>
    <w:rsid w:val="002E70DD"/>
    <w:rsid w:val="002F130E"/>
    <w:rsid w:val="002F2036"/>
    <w:rsid w:val="002F422F"/>
    <w:rsid w:val="002F5196"/>
    <w:rsid w:val="002F6DE7"/>
    <w:rsid w:val="002F6EA5"/>
    <w:rsid w:val="002F7865"/>
    <w:rsid w:val="002F7C51"/>
    <w:rsid w:val="00300103"/>
    <w:rsid w:val="00300641"/>
    <w:rsid w:val="00300E30"/>
    <w:rsid w:val="00301012"/>
    <w:rsid w:val="003015F5"/>
    <w:rsid w:val="00303F08"/>
    <w:rsid w:val="00304D1F"/>
    <w:rsid w:val="003060C4"/>
    <w:rsid w:val="00306761"/>
    <w:rsid w:val="00306E8A"/>
    <w:rsid w:val="003073F8"/>
    <w:rsid w:val="00310BA8"/>
    <w:rsid w:val="00310F7C"/>
    <w:rsid w:val="0031102F"/>
    <w:rsid w:val="003112F0"/>
    <w:rsid w:val="0031131C"/>
    <w:rsid w:val="003115EA"/>
    <w:rsid w:val="003129B0"/>
    <w:rsid w:val="00312F4D"/>
    <w:rsid w:val="003131F3"/>
    <w:rsid w:val="00313A26"/>
    <w:rsid w:val="003143C1"/>
    <w:rsid w:val="00315C04"/>
    <w:rsid w:val="00316F7A"/>
    <w:rsid w:val="00317E33"/>
    <w:rsid w:val="003202C1"/>
    <w:rsid w:val="00320C28"/>
    <w:rsid w:val="00320D9F"/>
    <w:rsid w:val="00321864"/>
    <w:rsid w:val="00321B54"/>
    <w:rsid w:val="0032280E"/>
    <w:rsid w:val="00322999"/>
    <w:rsid w:val="00323746"/>
    <w:rsid w:val="003239CA"/>
    <w:rsid w:val="00324792"/>
    <w:rsid w:val="00324A57"/>
    <w:rsid w:val="003256C0"/>
    <w:rsid w:val="0032795F"/>
    <w:rsid w:val="00330A7F"/>
    <w:rsid w:val="00330F9C"/>
    <w:rsid w:val="0033217A"/>
    <w:rsid w:val="00332A9F"/>
    <w:rsid w:val="003330BA"/>
    <w:rsid w:val="00333757"/>
    <w:rsid w:val="0033567E"/>
    <w:rsid w:val="00336DF0"/>
    <w:rsid w:val="003379A8"/>
    <w:rsid w:val="00341506"/>
    <w:rsid w:val="00343155"/>
    <w:rsid w:val="00343257"/>
    <w:rsid w:val="00344C25"/>
    <w:rsid w:val="003451DC"/>
    <w:rsid w:val="00345882"/>
    <w:rsid w:val="003465EA"/>
    <w:rsid w:val="0034669B"/>
    <w:rsid w:val="00346E6B"/>
    <w:rsid w:val="0035037D"/>
    <w:rsid w:val="003508C7"/>
    <w:rsid w:val="00350B99"/>
    <w:rsid w:val="00351985"/>
    <w:rsid w:val="00352A06"/>
    <w:rsid w:val="0035630B"/>
    <w:rsid w:val="003568EF"/>
    <w:rsid w:val="003575D5"/>
    <w:rsid w:val="003632C5"/>
    <w:rsid w:val="003637BE"/>
    <w:rsid w:val="00364DA5"/>
    <w:rsid w:val="003656AA"/>
    <w:rsid w:val="00366EC5"/>
    <w:rsid w:val="003726EA"/>
    <w:rsid w:val="00375FF2"/>
    <w:rsid w:val="00375FFF"/>
    <w:rsid w:val="003803C7"/>
    <w:rsid w:val="00380CC3"/>
    <w:rsid w:val="0038100B"/>
    <w:rsid w:val="003824E2"/>
    <w:rsid w:val="00382DE3"/>
    <w:rsid w:val="00382E62"/>
    <w:rsid w:val="00383748"/>
    <w:rsid w:val="00384C78"/>
    <w:rsid w:val="003860B7"/>
    <w:rsid w:val="0038768A"/>
    <w:rsid w:val="00390CF1"/>
    <w:rsid w:val="00390DDC"/>
    <w:rsid w:val="003916B4"/>
    <w:rsid w:val="003931A1"/>
    <w:rsid w:val="00393415"/>
    <w:rsid w:val="00393AB1"/>
    <w:rsid w:val="00393B01"/>
    <w:rsid w:val="0039438C"/>
    <w:rsid w:val="0039634B"/>
    <w:rsid w:val="00397526"/>
    <w:rsid w:val="00397E81"/>
    <w:rsid w:val="003A13B1"/>
    <w:rsid w:val="003A1A42"/>
    <w:rsid w:val="003A2D47"/>
    <w:rsid w:val="003A49CD"/>
    <w:rsid w:val="003A52C6"/>
    <w:rsid w:val="003A5989"/>
    <w:rsid w:val="003A5A50"/>
    <w:rsid w:val="003A7664"/>
    <w:rsid w:val="003B0E62"/>
    <w:rsid w:val="003B2A71"/>
    <w:rsid w:val="003B4B5A"/>
    <w:rsid w:val="003B5013"/>
    <w:rsid w:val="003C06F8"/>
    <w:rsid w:val="003C16A2"/>
    <w:rsid w:val="003C1B02"/>
    <w:rsid w:val="003C3644"/>
    <w:rsid w:val="003C54EF"/>
    <w:rsid w:val="003C5767"/>
    <w:rsid w:val="003C5876"/>
    <w:rsid w:val="003C58C9"/>
    <w:rsid w:val="003C6F91"/>
    <w:rsid w:val="003C7081"/>
    <w:rsid w:val="003C7477"/>
    <w:rsid w:val="003C789F"/>
    <w:rsid w:val="003C7CCC"/>
    <w:rsid w:val="003D0D76"/>
    <w:rsid w:val="003D0E6F"/>
    <w:rsid w:val="003D22E2"/>
    <w:rsid w:val="003D2AE7"/>
    <w:rsid w:val="003D4CDC"/>
    <w:rsid w:val="003D4DAC"/>
    <w:rsid w:val="003D5B42"/>
    <w:rsid w:val="003D6930"/>
    <w:rsid w:val="003D741C"/>
    <w:rsid w:val="003D7F20"/>
    <w:rsid w:val="003E0EB6"/>
    <w:rsid w:val="003E136E"/>
    <w:rsid w:val="003E1896"/>
    <w:rsid w:val="003E1A8D"/>
    <w:rsid w:val="003E28DF"/>
    <w:rsid w:val="003E2AB3"/>
    <w:rsid w:val="003E34A2"/>
    <w:rsid w:val="003E3602"/>
    <w:rsid w:val="003E4A9F"/>
    <w:rsid w:val="003E55E7"/>
    <w:rsid w:val="003E605A"/>
    <w:rsid w:val="003E6E8C"/>
    <w:rsid w:val="003E6F22"/>
    <w:rsid w:val="003E7346"/>
    <w:rsid w:val="003E7C37"/>
    <w:rsid w:val="003F2453"/>
    <w:rsid w:val="003F372A"/>
    <w:rsid w:val="003F3A51"/>
    <w:rsid w:val="003F3EDC"/>
    <w:rsid w:val="003F437F"/>
    <w:rsid w:val="003F65B7"/>
    <w:rsid w:val="003F679C"/>
    <w:rsid w:val="003F6C8C"/>
    <w:rsid w:val="003F7827"/>
    <w:rsid w:val="00400257"/>
    <w:rsid w:val="00400DC7"/>
    <w:rsid w:val="00401640"/>
    <w:rsid w:val="00401AE1"/>
    <w:rsid w:val="004022E9"/>
    <w:rsid w:val="00406A2A"/>
    <w:rsid w:val="00406BA0"/>
    <w:rsid w:val="0040760F"/>
    <w:rsid w:val="004113D8"/>
    <w:rsid w:val="00411BE1"/>
    <w:rsid w:val="00413E56"/>
    <w:rsid w:val="004145E0"/>
    <w:rsid w:val="004148D2"/>
    <w:rsid w:val="00414E95"/>
    <w:rsid w:val="00414FA3"/>
    <w:rsid w:val="00415271"/>
    <w:rsid w:val="00416964"/>
    <w:rsid w:val="0041708E"/>
    <w:rsid w:val="00421268"/>
    <w:rsid w:val="004214FD"/>
    <w:rsid w:val="004216AF"/>
    <w:rsid w:val="00421EF2"/>
    <w:rsid w:val="00422331"/>
    <w:rsid w:val="00423553"/>
    <w:rsid w:val="004238DF"/>
    <w:rsid w:val="00426457"/>
    <w:rsid w:val="004312CE"/>
    <w:rsid w:val="00432137"/>
    <w:rsid w:val="00432D5C"/>
    <w:rsid w:val="0043322D"/>
    <w:rsid w:val="00433D8E"/>
    <w:rsid w:val="00440C98"/>
    <w:rsid w:val="00440F08"/>
    <w:rsid w:val="00442B7C"/>
    <w:rsid w:val="00442E8C"/>
    <w:rsid w:val="0044743C"/>
    <w:rsid w:val="00447637"/>
    <w:rsid w:val="0045034B"/>
    <w:rsid w:val="00450467"/>
    <w:rsid w:val="00450D73"/>
    <w:rsid w:val="00450F7C"/>
    <w:rsid w:val="004511EC"/>
    <w:rsid w:val="00451353"/>
    <w:rsid w:val="00451BD2"/>
    <w:rsid w:val="00451F86"/>
    <w:rsid w:val="004536A9"/>
    <w:rsid w:val="00454BDD"/>
    <w:rsid w:val="004553DF"/>
    <w:rsid w:val="00455938"/>
    <w:rsid w:val="004559B2"/>
    <w:rsid w:val="00456F97"/>
    <w:rsid w:val="004577FF"/>
    <w:rsid w:val="00460B94"/>
    <w:rsid w:val="00461492"/>
    <w:rsid w:val="004629C5"/>
    <w:rsid w:val="00462A75"/>
    <w:rsid w:val="0046360E"/>
    <w:rsid w:val="00464451"/>
    <w:rsid w:val="00464C3E"/>
    <w:rsid w:val="004670EC"/>
    <w:rsid w:val="004678DC"/>
    <w:rsid w:val="00470840"/>
    <w:rsid w:val="004713D0"/>
    <w:rsid w:val="004713D8"/>
    <w:rsid w:val="00471583"/>
    <w:rsid w:val="00471F02"/>
    <w:rsid w:val="00472503"/>
    <w:rsid w:val="0047420D"/>
    <w:rsid w:val="00474372"/>
    <w:rsid w:val="004750F4"/>
    <w:rsid w:val="00475A73"/>
    <w:rsid w:val="00483B6D"/>
    <w:rsid w:val="004844D8"/>
    <w:rsid w:val="00485A47"/>
    <w:rsid w:val="0048606E"/>
    <w:rsid w:val="00486402"/>
    <w:rsid w:val="004869D3"/>
    <w:rsid w:val="0049074A"/>
    <w:rsid w:val="00490FF3"/>
    <w:rsid w:val="004917EE"/>
    <w:rsid w:val="00491DAA"/>
    <w:rsid w:val="00491E68"/>
    <w:rsid w:val="00495AF1"/>
    <w:rsid w:val="004972E5"/>
    <w:rsid w:val="004A107A"/>
    <w:rsid w:val="004A2887"/>
    <w:rsid w:val="004A398B"/>
    <w:rsid w:val="004A4A2A"/>
    <w:rsid w:val="004A684A"/>
    <w:rsid w:val="004B10E4"/>
    <w:rsid w:val="004B22FB"/>
    <w:rsid w:val="004B2321"/>
    <w:rsid w:val="004B30AC"/>
    <w:rsid w:val="004B319E"/>
    <w:rsid w:val="004B3540"/>
    <w:rsid w:val="004B368D"/>
    <w:rsid w:val="004B3D9E"/>
    <w:rsid w:val="004B5558"/>
    <w:rsid w:val="004B67CF"/>
    <w:rsid w:val="004B69DA"/>
    <w:rsid w:val="004C191B"/>
    <w:rsid w:val="004C317A"/>
    <w:rsid w:val="004C32AF"/>
    <w:rsid w:val="004C44AB"/>
    <w:rsid w:val="004C4B9E"/>
    <w:rsid w:val="004C59A4"/>
    <w:rsid w:val="004C59E1"/>
    <w:rsid w:val="004C5BF6"/>
    <w:rsid w:val="004C610C"/>
    <w:rsid w:val="004C63FE"/>
    <w:rsid w:val="004C6DC3"/>
    <w:rsid w:val="004C776D"/>
    <w:rsid w:val="004C77DA"/>
    <w:rsid w:val="004C7A0F"/>
    <w:rsid w:val="004D04BB"/>
    <w:rsid w:val="004D06DE"/>
    <w:rsid w:val="004D2B26"/>
    <w:rsid w:val="004D415D"/>
    <w:rsid w:val="004D614D"/>
    <w:rsid w:val="004D6488"/>
    <w:rsid w:val="004D67DE"/>
    <w:rsid w:val="004D7DB8"/>
    <w:rsid w:val="004E0420"/>
    <w:rsid w:val="004E07C3"/>
    <w:rsid w:val="004E2CD8"/>
    <w:rsid w:val="004E3828"/>
    <w:rsid w:val="004E3957"/>
    <w:rsid w:val="004E6C3E"/>
    <w:rsid w:val="004F01EB"/>
    <w:rsid w:val="004F0E2B"/>
    <w:rsid w:val="004F0FEC"/>
    <w:rsid w:val="004F1258"/>
    <w:rsid w:val="004F1C51"/>
    <w:rsid w:val="004F1D08"/>
    <w:rsid w:val="004F22BA"/>
    <w:rsid w:val="004F3876"/>
    <w:rsid w:val="004F39D5"/>
    <w:rsid w:val="004F3AF5"/>
    <w:rsid w:val="004F5AAA"/>
    <w:rsid w:val="004F696D"/>
    <w:rsid w:val="004F77E3"/>
    <w:rsid w:val="004F7A91"/>
    <w:rsid w:val="0050077C"/>
    <w:rsid w:val="00502034"/>
    <w:rsid w:val="0050216D"/>
    <w:rsid w:val="00504CB0"/>
    <w:rsid w:val="00504F47"/>
    <w:rsid w:val="00505FE6"/>
    <w:rsid w:val="00506454"/>
    <w:rsid w:val="005067A5"/>
    <w:rsid w:val="00506A87"/>
    <w:rsid w:val="0050705F"/>
    <w:rsid w:val="00510595"/>
    <w:rsid w:val="00510863"/>
    <w:rsid w:val="00510CCA"/>
    <w:rsid w:val="0051630F"/>
    <w:rsid w:val="005163E4"/>
    <w:rsid w:val="00517CE6"/>
    <w:rsid w:val="00522332"/>
    <w:rsid w:val="00523B3C"/>
    <w:rsid w:val="0052408D"/>
    <w:rsid w:val="0052442E"/>
    <w:rsid w:val="00526429"/>
    <w:rsid w:val="00530478"/>
    <w:rsid w:val="005305D9"/>
    <w:rsid w:val="00531465"/>
    <w:rsid w:val="00531AA8"/>
    <w:rsid w:val="00531C54"/>
    <w:rsid w:val="00532217"/>
    <w:rsid w:val="00533B05"/>
    <w:rsid w:val="00534149"/>
    <w:rsid w:val="005346DF"/>
    <w:rsid w:val="00534FF0"/>
    <w:rsid w:val="005354F1"/>
    <w:rsid w:val="005359D1"/>
    <w:rsid w:val="00540074"/>
    <w:rsid w:val="00540201"/>
    <w:rsid w:val="005403A1"/>
    <w:rsid w:val="005409CC"/>
    <w:rsid w:val="005410CF"/>
    <w:rsid w:val="0054139D"/>
    <w:rsid w:val="00541B04"/>
    <w:rsid w:val="00542C09"/>
    <w:rsid w:val="00542E34"/>
    <w:rsid w:val="00543399"/>
    <w:rsid w:val="005449E8"/>
    <w:rsid w:val="00546206"/>
    <w:rsid w:val="00550AC9"/>
    <w:rsid w:val="00551498"/>
    <w:rsid w:val="005516F2"/>
    <w:rsid w:val="0055485B"/>
    <w:rsid w:val="00554AA9"/>
    <w:rsid w:val="005570B1"/>
    <w:rsid w:val="00560075"/>
    <w:rsid w:val="00560215"/>
    <w:rsid w:val="00560DEB"/>
    <w:rsid w:val="005614A2"/>
    <w:rsid w:val="00561E4C"/>
    <w:rsid w:val="00562B52"/>
    <w:rsid w:val="005636F8"/>
    <w:rsid w:val="00564BFE"/>
    <w:rsid w:val="00566C49"/>
    <w:rsid w:val="00566DB0"/>
    <w:rsid w:val="00567A48"/>
    <w:rsid w:val="00572299"/>
    <w:rsid w:val="00572C70"/>
    <w:rsid w:val="00573A0C"/>
    <w:rsid w:val="00574A6F"/>
    <w:rsid w:val="00574B6C"/>
    <w:rsid w:val="00575FD4"/>
    <w:rsid w:val="0057633D"/>
    <w:rsid w:val="005774AC"/>
    <w:rsid w:val="00577819"/>
    <w:rsid w:val="0057796B"/>
    <w:rsid w:val="00577F1B"/>
    <w:rsid w:val="00581225"/>
    <w:rsid w:val="0058300B"/>
    <w:rsid w:val="005862A7"/>
    <w:rsid w:val="00586E0C"/>
    <w:rsid w:val="00590B12"/>
    <w:rsid w:val="005918F5"/>
    <w:rsid w:val="00592153"/>
    <w:rsid w:val="00593BA5"/>
    <w:rsid w:val="00593CAF"/>
    <w:rsid w:val="00595783"/>
    <w:rsid w:val="00595BEE"/>
    <w:rsid w:val="00595FBD"/>
    <w:rsid w:val="005971A9"/>
    <w:rsid w:val="0059731E"/>
    <w:rsid w:val="005A087C"/>
    <w:rsid w:val="005A118D"/>
    <w:rsid w:val="005A3089"/>
    <w:rsid w:val="005A3C35"/>
    <w:rsid w:val="005A42CB"/>
    <w:rsid w:val="005A48A9"/>
    <w:rsid w:val="005A5767"/>
    <w:rsid w:val="005A5E28"/>
    <w:rsid w:val="005A688D"/>
    <w:rsid w:val="005A706F"/>
    <w:rsid w:val="005A7F61"/>
    <w:rsid w:val="005B25EE"/>
    <w:rsid w:val="005B33AE"/>
    <w:rsid w:val="005B3A07"/>
    <w:rsid w:val="005B4546"/>
    <w:rsid w:val="005B4576"/>
    <w:rsid w:val="005B49DB"/>
    <w:rsid w:val="005B4A3D"/>
    <w:rsid w:val="005B5001"/>
    <w:rsid w:val="005B5759"/>
    <w:rsid w:val="005B6990"/>
    <w:rsid w:val="005B78B2"/>
    <w:rsid w:val="005B7D6A"/>
    <w:rsid w:val="005C01A9"/>
    <w:rsid w:val="005C033C"/>
    <w:rsid w:val="005C03E8"/>
    <w:rsid w:val="005C15BC"/>
    <w:rsid w:val="005C3A4D"/>
    <w:rsid w:val="005C3E49"/>
    <w:rsid w:val="005C4625"/>
    <w:rsid w:val="005C5267"/>
    <w:rsid w:val="005C5666"/>
    <w:rsid w:val="005D028E"/>
    <w:rsid w:val="005D1806"/>
    <w:rsid w:val="005D1ACE"/>
    <w:rsid w:val="005D1D75"/>
    <w:rsid w:val="005D25D0"/>
    <w:rsid w:val="005D276D"/>
    <w:rsid w:val="005D4019"/>
    <w:rsid w:val="005D5655"/>
    <w:rsid w:val="005D5F1C"/>
    <w:rsid w:val="005D66B5"/>
    <w:rsid w:val="005D7087"/>
    <w:rsid w:val="005E0C12"/>
    <w:rsid w:val="005E1916"/>
    <w:rsid w:val="005E3606"/>
    <w:rsid w:val="005E5B25"/>
    <w:rsid w:val="005E6C8D"/>
    <w:rsid w:val="005E78EB"/>
    <w:rsid w:val="005F1B52"/>
    <w:rsid w:val="005F308E"/>
    <w:rsid w:val="005F456F"/>
    <w:rsid w:val="005F5C0A"/>
    <w:rsid w:val="005F6540"/>
    <w:rsid w:val="005F76A4"/>
    <w:rsid w:val="00601CFD"/>
    <w:rsid w:val="00602F3D"/>
    <w:rsid w:val="00604143"/>
    <w:rsid w:val="00604C9A"/>
    <w:rsid w:val="006059DE"/>
    <w:rsid w:val="0060604F"/>
    <w:rsid w:val="00606CA8"/>
    <w:rsid w:val="00610D86"/>
    <w:rsid w:val="00610E97"/>
    <w:rsid w:val="00611C22"/>
    <w:rsid w:val="00612E99"/>
    <w:rsid w:val="00613B08"/>
    <w:rsid w:val="00614DFC"/>
    <w:rsid w:val="0061514B"/>
    <w:rsid w:val="00615BC1"/>
    <w:rsid w:val="0061693E"/>
    <w:rsid w:val="00617FA9"/>
    <w:rsid w:val="00620A60"/>
    <w:rsid w:val="00620F82"/>
    <w:rsid w:val="00622783"/>
    <w:rsid w:val="00622AC3"/>
    <w:rsid w:val="006234EB"/>
    <w:rsid w:val="00625F58"/>
    <w:rsid w:val="0062642B"/>
    <w:rsid w:val="0063367E"/>
    <w:rsid w:val="00633EDF"/>
    <w:rsid w:val="006350C0"/>
    <w:rsid w:val="006351BF"/>
    <w:rsid w:val="00635534"/>
    <w:rsid w:val="00635C00"/>
    <w:rsid w:val="00640236"/>
    <w:rsid w:val="00640478"/>
    <w:rsid w:val="006412EB"/>
    <w:rsid w:val="006414A0"/>
    <w:rsid w:val="00641D35"/>
    <w:rsid w:val="00642F05"/>
    <w:rsid w:val="00642F76"/>
    <w:rsid w:val="006437EB"/>
    <w:rsid w:val="00645CB3"/>
    <w:rsid w:val="00646AA0"/>
    <w:rsid w:val="00646C03"/>
    <w:rsid w:val="0064778E"/>
    <w:rsid w:val="006477CF"/>
    <w:rsid w:val="00647893"/>
    <w:rsid w:val="00651276"/>
    <w:rsid w:val="006550CB"/>
    <w:rsid w:val="0065680E"/>
    <w:rsid w:val="00656F12"/>
    <w:rsid w:val="00660166"/>
    <w:rsid w:val="006609A4"/>
    <w:rsid w:val="00660E12"/>
    <w:rsid w:val="00660F40"/>
    <w:rsid w:val="00661F55"/>
    <w:rsid w:val="00662259"/>
    <w:rsid w:val="00662A9D"/>
    <w:rsid w:val="0066441D"/>
    <w:rsid w:val="00665754"/>
    <w:rsid w:val="0066605B"/>
    <w:rsid w:val="00666437"/>
    <w:rsid w:val="0067003F"/>
    <w:rsid w:val="00670A89"/>
    <w:rsid w:val="00670F5E"/>
    <w:rsid w:val="0067161D"/>
    <w:rsid w:val="00671824"/>
    <w:rsid w:val="006742FE"/>
    <w:rsid w:val="006752C9"/>
    <w:rsid w:val="00675700"/>
    <w:rsid w:val="00681280"/>
    <w:rsid w:val="00681434"/>
    <w:rsid w:val="0068186E"/>
    <w:rsid w:val="00681C28"/>
    <w:rsid w:val="00683069"/>
    <w:rsid w:val="006844DF"/>
    <w:rsid w:val="00685616"/>
    <w:rsid w:val="00685ABC"/>
    <w:rsid w:val="00686AE3"/>
    <w:rsid w:val="00686B1D"/>
    <w:rsid w:val="00686CFC"/>
    <w:rsid w:val="006874BB"/>
    <w:rsid w:val="00687FCB"/>
    <w:rsid w:val="00690056"/>
    <w:rsid w:val="006903CB"/>
    <w:rsid w:val="00692A8A"/>
    <w:rsid w:val="00693102"/>
    <w:rsid w:val="006931EF"/>
    <w:rsid w:val="00693710"/>
    <w:rsid w:val="0069407E"/>
    <w:rsid w:val="00694DFE"/>
    <w:rsid w:val="00694FF2"/>
    <w:rsid w:val="006955F1"/>
    <w:rsid w:val="00695714"/>
    <w:rsid w:val="00695CD6"/>
    <w:rsid w:val="00697E10"/>
    <w:rsid w:val="006A2531"/>
    <w:rsid w:val="006A39B0"/>
    <w:rsid w:val="006A3BB4"/>
    <w:rsid w:val="006A4E95"/>
    <w:rsid w:val="006A4F37"/>
    <w:rsid w:val="006A59A3"/>
    <w:rsid w:val="006A615E"/>
    <w:rsid w:val="006A64E8"/>
    <w:rsid w:val="006A6509"/>
    <w:rsid w:val="006A7D49"/>
    <w:rsid w:val="006B0646"/>
    <w:rsid w:val="006B08EC"/>
    <w:rsid w:val="006B110E"/>
    <w:rsid w:val="006B178A"/>
    <w:rsid w:val="006B179A"/>
    <w:rsid w:val="006B1931"/>
    <w:rsid w:val="006B2206"/>
    <w:rsid w:val="006B25DD"/>
    <w:rsid w:val="006B3442"/>
    <w:rsid w:val="006B3471"/>
    <w:rsid w:val="006B5B69"/>
    <w:rsid w:val="006C0471"/>
    <w:rsid w:val="006C05AC"/>
    <w:rsid w:val="006C10E3"/>
    <w:rsid w:val="006C26E5"/>
    <w:rsid w:val="006C45EB"/>
    <w:rsid w:val="006C4F77"/>
    <w:rsid w:val="006C539D"/>
    <w:rsid w:val="006C66D2"/>
    <w:rsid w:val="006D3188"/>
    <w:rsid w:val="006D4ADB"/>
    <w:rsid w:val="006D4E2A"/>
    <w:rsid w:val="006D5620"/>
    <w:rsid w:val="006D607B"/>
    <w:rsid w:val="006D6706"/>
    <w:rsid w:val="006D78D6"/>
    <w:rsid w:val="006D7B8C"/>
    <w:rsid w:val="006E109D"/>
    <w:rsid w:val="006E2A80"/>
    <w:rsid w:val="006E2D3F"/>
    <w:rsid w:val="006E3E5D"/>
    <w:rsid w:val="006E522A"/>
    <w:rsid w:val="006E5B5C"/>
    <w:rsid w:val="006E5D8A"/>
    <w:rsid w:val="006E761B"/>
    <w:rsid w:val="006E7CD1"/>
    <w:rsid w:val="006F05F0"/>
    <w:rsid w:val="006F128F"/>
    <w:rsid w:val="006F40B4"/>
    <w:rsid w:val="006F59BA"/>
    <w:rsid w:val="006F5CE1"/>
    <w:rsid w:val="006F66F3"/>
    <w:rsid w:val="006F7322"/>
    <w:rsid w:val="006F7450"/>
    <w:rsid w:val="006F78B0"/>
    <w:rsid w:val="007001D3"/>
    <w:rsid w:val="0070243C"/>
    <w:rsid w:val="00703365"/>
    <w:rsid w:val="00703738"/>
    <w:rsid w:val="007049FD"/>
    <w:rsid w:val="0070678E"/>
    <w:rsid w:val="00706F9C"/>
    <w:rsid w:val="00707095"/>
    <w:rsid w:val="00710380"/>
    <w:rsid w:val="0071095F"/>
    <w:rsid w:val="00710C17"/>
    <w:rsid w:val="00711A81"/>
    <w:rsid w:val="00712289"/>
    <w:rsid w:val="007135F9"/>
    <w:rsid w:val="00714286"/>
    <w:rsid w:val="00715086"/>
    <w:rsid w:val="00715D91"/>
    <w:rsid w:val="007161D7"/>
    <w:rsid w:val="00716D44"/>
    <w:rsid w:val="00716D49"/>
    <w:rsid w:val="00716D9B"/>
    <w:rsid w:val="007178AC"/>
    <w:rsid w:val="007179F4"/>
    <w:rsid w:val="00720DB3"/>
    <w:rsid w:val="007230AC"/>
    <w:rsid w:val="00724144"/>
    <w:rsid w:val="00724230"/>
    <w:rsid w:val="007254E2"/>
    <w:rsid w:val="007302B7"/>
    <w:rsid w:val="00732E19"/>
    <w:rsid w:val="00733E54"/>
    <w:rsid w:val="007343D8"/>
    <w:rsid w:val="00734BD1"/>
    <w:rsid w:val="00735FFD"/>
    <w:rsid w:val="007368C9"/>
    <w:rsid w:val="00736F56"/>
    <w:rsid w:val="00736F58"/>
    <w:rsid w:val="00737490"/>
    <w:rsid w:val="00737C1B"/>
    <w:rsid w:val="00740ABC"/>
    <w:rsid w:val="0074124A"/>
    <w:rsid w:val="0074129B"/>
    <w:rsid w:val="007444E6"/>
    <w:rsid w:val="007449CF"/>
    <w:rsid w:val="00744D13"/>
    <w:rsid w:val="00746815"/>
    <w:rsid w:val="00747448"/>
    <w:rsid w:val="00751BB0"/>
    <w:rsid w:val="00752AF5"/>
    <w:rsid w:val="0075359C"/>
    <w:rsid w:val="00753F4E"/>
    <w:rsid w:val="007546F0"/>
    <w:rsid w:val="00754958"/>
    <w:rsid w:val="00755FD9"/>
    <w:rsid w:val="00761C55"/>
    <w:rsid w:val="00763BD9"/>
    <w:rsid w:val="00763BDB"/>
    <w:rsid w:val="00766AD1"/>
    <w:rsid w:val="00766B22"/>
    <w:rsid w:val="0077057C"/>
    <w:rsid w:val="007706AF"/>
    <w:rsid w:val="00770992"/>
    <w:rsid w:val="00774972"/>
    <w:rsid w:val="00774E84"/>
    <w:rsid w:val="007757D9"/>
    <w:rsid w:val="00776903"/>
    <w:rsid w:val="00776A08"/>
    <w:rsid w:val="00776E06"/>
    <w:rsid w:val="007856DC"/>
    <w:rsid w:val="007857D7"/>
    <w:rsid w:val="0078642B"/>
    <w:rsid w:val="007868DD"/>
    <w:rsid w:val="007871C6"/>
    <w:rsid w:val="00790A6D"/>
    <w:rsid w:val="00790E4F"/>
    <w:rsid w:val="00791593"/>
    <w:rsid w:val="00791C67"/>
    <w:rsid w:val="0079236D"/>
    <w:rsid w:val="00792D41"/>
    <w:rsid w:val="0079456A"/>
    <w:rsid w:val="00794A53"/>
    <w:rsid w:val="0079541D"/>
    <w:rsid w:val="007960E1"/>
    <w:rsid w:val="00796A4E"/>
    <w:rsid w:val="007970B8"/>
    <w:rsid w:val="007A1BCE"/>
    <w:rsid w:val="007A502F"/>
    <w:rsid w:val="007A524E"/>
    <w:rsid w:val="007A6995"/>
    <w:rsid w:val="007A6E29"/>
    <w:rsid w:val="007A722E"/>
    <w:rsid w:val="007A7A59"/>
    <w:rsid w:val="007B06B3"/>
    <w:rsid w:val="007B08E5"/>
    <w:rsid w:val="007B1087"/>
    <w:rsid w:val="007B10D1"/>
    <w:rsid w:val="007B1A13"/>
    <w:rsid w:val="007B1C97"/>
    <w:rsid w:val="007B2440"/>
    <w:rsid w:val="007B2613"/>
    <w:rsid w:val="007B2BFE"/>
    <w:rsid w:val="007B4811"/>
    <w:rsid w:val="007B5E3A"/>
    <w:rsid w:val="007C0C9E"/>
    <w:rsid w:val="007C2253"/>
    <w:rsid w:val="007C309F"/>
    <w:rsid w:val="007C387E"/>
    <w:rsid w:val="007C3F27"/>
    <w:rsid w:val="007C45AE"/>
    <w:rsid w:val="007C5278"/>
    <w:rsid w:val="007C5649"/>
    <w:rsid w:val="007C6541"/>
    <w:rsid w:val="007C6EA3"/>
    <w:rsid w:val="007D05E4"/>
    <w:rsid w:val="007D1252"/>
    <w:rsid w:val="007D1CAE"/>
    <w:rsid w:val="007D4F41"/>
    <w:rsid w:val="007D59E3"/>
    <w:rsid w:val="007D5D39"/>
    <w:rsid w:val="007D6776"/>
    <w:rsid w:val="007E037B"/>
    <w:rsid w:val="007E0B23"/>
    <w:rsid w:val="007E1E37"/>
    <w:rsid w:val="007E3134"/>
    <w:rsid w:val="007E3987"/>
    <w:rsid w:val="007E470F"/>
    <w:rsid w:val="007E54DE"/>
    <w:rsid w:val="007E6031"/>
    <w:rsid w:val="007E7DD5"/>
    <w:rsid w:val="007E7EFB"/>
    <w:rsid w:val="007F0E33"/>
    <w:rsid w:val="007F1BDC"/>
    <w:rsid w:val="007F3D77"/>
    <w:rsid w:val="007F45DC"/>
    <w:rsid w:val="007F4A2E"/>
    <w:rsid w:val="007F531D"/>
    <w:rsid w:val="007F6DC5"/>
    <w:rsid w:val="00802215"/>
    <w:rsid w:val="008027BB"/>
    <w:rsid w:val="008041E9"/>
    <w:rsid w:val="00805F71"/>
    <w:rsid w:val="008062A3"/>
    <w:rsid w:val="00806424"/>
    <w:rsid w:val="00806C04"/>
    <w:rsid w:val="00810031"/>
    <w:rsid w:val="00810142"/>
    <w:rsid w:val="00810479"/>
    <w:rsid w:val="00812FDF"/>
    <w:rsid w:val="00814973"/>
    <w:rsid w:val="00814976"/>
    <w:rsid w:val="008159F6"/>
    <w:rsid w:val="00815B4C"/>
    <w:rsid w:val="00817040"/>
    <w:rsid w:val="008170D8"/>
    <w:rsid w:val="00822CDE"/>
    <w:rsid w:val="00823010"/>
    <w:rsid w:val="00823AE5"/>
    <w:rsid w:val="00824568"/>
    <w:rsid w:val="008247E1"/>
    <w:rsid w:val="00824BC0"/>
    <w:rsid w:val="0083095E"/>
    <w:rsid w:val="00830B35"/>
    <w:rsid w:val="00830E34"/>
    <w:rsid w:val="00831150"/>
    <w:rsid w:val="00831E72"/>
    <w:rsid w:val="00834761"/>
    <w:rsid w:val="008354C2"/>
    <w:rsid w:val="00840FF9"/>
    <w:rsid w:val="008416A1"/>
    <w:rsid w:val="00843AF7"/>
    <w:rsid w:val="0084457E"/>
    <w:rsid w:val="0084459E"/>
    <w:rsid w:val="00844647"/>
    <w:rsid w:val="00844714"/>
    <w:rsid w:val="00844761"/>
    <w:rsid w:val="008449D7"/>
    <w:rsid w:val="0084591D"/>
    <w:rsid w:val="0084768F"/>
    <w:rsid w:val="008479D1"/>
    <w:rsid w:val="0085032E"/>
    <w:rsid w:val="0085072E"/>
    <w:rsid w:val="00850858"/>
    <w:rsid w:val="00850878"/>
    <w:rsid w:val="00851C8E"/>
    <w:rsid w:val="00852103"/>
    <w:rsid w:val="00854016"/>
    <w:rsid w:val="00854588"/>
    <w:rsid w:val="008548C8"/>
    <w:rsid w:val="00857A43"/>
    <w:rsid w:val="00864B74"/>
    <w:rsid w:val="00864D58"/>
    <w:rsid w:val="00865C21"/>
    <w:rsid w:val="00866894"/>
    <w:rsid w:val="00866FD5"/>
    <w:rsid w:val="008702B5"/>
    <w:rsid w:val="00870C50"/>
    <w:rsid w:val="00870D8B"/>
    <w:rsid w:val="008728C4"/>
    <w:rsid w:val="0087321E"/>
    <w:rsid w:val="0087328F"/>
    <w:rsid w:val="00873327"/>
    <w:rsid w:val="008736DA"/>
    <w:rsid w:val="008742E6"/>
    <w:rsid w:val="00874968"/>
    <w:rsid w:val="00875B55"/>
    <w:rsid w:val="00880972"/>
    <w:rsid w:val="00880A57"/>
    <w:rsid w:val="0088190A"/>
    <w:rsid w:val="00883DCD"/>
    <w:rsid w:val="00884045"/>
    <w:rsid w:val="00884939"/>
    <w:rsid w:val="00884E9F"/>
    <w:rsid w:val="00887A00"/>
    <w:rsid w:val="0089126C"/>
    <w:rsid w:val="008912C2"/>
    <w:rsid w:val="00891E09"/>
    <w:rsid w:val="00892A1B"/>
    <w:rsid w:val="00893780"/>
    <w:rsid w:val="00893DBC"/>
    <w:rsid w:val="008956C9"/>
    <w:rsid w:val="008958C7"/>
    <w:rsid w:val="008962E2"/>
    <w:rsid w:val="0089661A"/>
    <w:rsid w:val="00896946"/>
    <w:rsid w:val="00896C1F"/>
    <w:rsid w:val="008A0394"/>
    <w:rsid w:val="008A1631"/>
    <w:rsid w:val="008A3DDB"/>
    <w:rsid w:val="008A3EF6"/>
    <w:rsid w:val="008A52AF"/>
    <w:rsid w:val="008A6F17"/>
    <w:rsid w:val="008A7B5C"/>
    <w:rsid w:val="008A7F3F"/>
    <w:rsid w:val="008B0075"/>
    <w:rsid w:val="008B1259"/>
    <w:rsid w:val="008B24F4"/>
    <w:rsid w:val="008B2A79"/>
    <w:rsid w:val="008B2BAE"/>
    <w:rsid w:val="008B4131"/>
    <w:rsid w:val="008B50EA"/>
    <w:rsid w:val="008B5ABE"/>
    <w:rsid w:val="008B5DFF"/>
    <w:rsid w:val="008B6193"/>
    <w:rsid w:val="008B6842"/>
    <w:rsid w:val="008B7065"/>
    <w:rsid w:val="008B73E0"/>
    <w:rsid w:val="008C0CBE"/>
    <w:rsid w:val="008C1813"/>
    <w:rsid w:val="008C1822"/>
    <w:rsid w:val="008C1CCD"/>
    <w:rsid w:val="008C298B"/>
    <w:rsid w:val="008C2D74"/>
    <w:rsid w:val="008C4A88"/>
    <w:rsid w:val="008C4B1B"/>
    <w:rsid w:val="008C4EF9"/>
    <w:rsid w:val="008C62D5"/>
    <w:rsid w:val="008C6612"/>
    <w:rsid w:val="008C6B2D"/>
    <w:rsid w:val="008C6EF8"/>
    <w:rsid w:val="008D07E4"/>
    <w:rsid w:val="008D2C24"/>
    <w:rsid w:val="008D38E1"/>
    <w:rsid w:val="008D41F5"/>
    <w:rsid w:val="008D4486"/>
    <w:rsid w:val="008D48D0"/>
    <w:rsid w:val="008D53BA"/>
    <w:rsid w:val="008D6CD7"/>
    <w:rsid w:val="008D6DA2"/>
    <w:rsid w:val="008D6EE5"/>
    <w:rsid w:val="008E1E76"/>
    <w:rsid w:val="008E2D29"/>
    <w:rsid w:val="008E37D5"/>
    <w:rsid w:val="008E37F3"/>
    <w:rsid w:val="008E63B3"/>
    <w:rsid w:val="008E7003"/>
    <w:rsid w:val="008F05CA"/>
    <w:rsid w:val="008F2387"/>
    <w:rsid w:val="008F37DA"/>
    <w:rsid w:val="008F4FA8"/>
    <w:rsid w:val="008F6A74"/>
    <w:rsid w:val="008F72E2"/>
    <w:rsid w:val="009015DD"/>
    <w:rsid w:val="009017A7"/>
    <w:rsid w:val="00901F90"/>
    <w:rsid w:val="009024E7"/>
    <w:rsid w:val="009030FB"/>
    <w:rsid w:val="0090338B"/>
    <w:rsid w:val="00903F96"/>
    <w:rsid w:val="009057F4"/>
    <w:rsid w:val="009077E5"/>
    <w:rsid w:val="009079C7"/>
    <w:rsid w:val="009103A0"/>
    <w:rsid w:val="0091100B"/>
    <w:rsid w:val="0091120E"/>
    <w:rsid w:val="00911BC0"/>
    <w:rsid w:val="0091298D"/>
    <w:rsid w:val="00914C14"/>
    <w:rsid w:val="00916317"/>
    <w:rsid w:val="0091689F"/>
    <w:rsid w:val="00916B6D"/>
    <w:rsid w:val="00917B41"/>
    <w:rsid w:val="00920014"/>
    <w:rsid w:val="009235C9"/>
    <w:rsid w:val="00923686"/>
    <w:rsid w:val="00923AD3"/>
    <w:rsid w:val="009242A5"/>
    <w:rsid w:val="00927197"/>
    <w:rsid w:val="00930559"/>
    <w:rsid w:val="009309A5"/>
    <w:rsid w:val="009309B2"/>
    <w:rsid w:val="00930CAB"/>
    <w:rsid w:val="00931C0B"/>
    <w:rsid w:val="00932E1D"/>
    <w:rsid w:val="00936BFC"/>
    <w:rsid w:val="00937817"/>
    <w:rsid w:val="00940961"/>
    <w:rsid w:val="00940977"/>
    <w:rsid w:val="009410B7"/>
    <w:rsid w:val="00942914"/>
    <w:rsid w:val="009430F3"/>
    <w:rsid w:val="0094375F"/>
    <w:rsid w:val="0094516F"/>
    <w:rsid w:val="009453B2"/>
    <w:rsid w:val="00945AC2"/>
    <w:rsid w:val="00946030"/>
    <w:rsid w:val="009461E7"/>
    <w:rsid w:val="00947159"/>
    <w:rsid w:val="009477C9"/>
    <w:rsid w:val="00947F02"/>
    <w:rsid w:val="00950000"/>
    <w:rsid w:val="00951335"/>
    <w:rsid w:val="00956696"/>
    <w:rsid w:val="00957449"/>
    <w:rsid w:val="00957DBD"/>
    <w:rsid w:val="00960A52"/>
    <w:rsid w:val="00960E91"/>
    <w:rsid w:val="00964B83"/>
    <w:rsid w:val="00965D03"/>
    <w:rsid w:val="00966241"/>
    <w:rsid w:val="0096677C"/>
    <w:rsid w:val="0096741E"/>
    <w:rsid w:val="00970B7C"/>
    <w:rsid w:val="0097172E"/>
    <w:rsid w:val="009720EF"/>
    <w:rsid w:val="0097322D"/>
    <w:rsid w:val="00980677"/>
    <w:rsid w:val="009821E3"/>
    <w:rsid w:val="00984D4D"/>
    <w:rsid w:val="0098567B"/>
    <w:rsid w:val="009879AF"/>
    <w:rsid w:val="00987D81"/>
    <w:rsid w:val="009912C4"/>
    <w:rsid w:val="00993CE8"/>
    <w:rsid w:val="00994624"/>
    <w:rsid w:val="00995491"/>
    <w:rsid w:val="00995AD4"/>
    <w:rsid w:val="00995E40"/>
    <w:rsid w:val="0099620D"/>
    <w:rsid w:val="009962FB"/>
    <w:rsid w:val="009A082E"/>
    <w:rsid w:val="009A13BC"/>
    <w:rsid w:val="009A2ACA"/>
    <w:rsid w:val="009A339C"/>
    <w:rsid w:val="009A4479"/>
    <w:rsid w:val="009A5138"/>
    <w:rsid w:val="009A65A0"/>
    <w:rsid w:val="009A6E00"/>
    <w:rsid w:val="009B020E"/>
    <w:rsid w:val="009B1316"/>
    <w:rsid w:val="009B16B4"/>
    <w:rsid w:val="009B2AB3"/>
    <w:rsid w:val="009B3DAA"/>
    <w:rsid w:val="009B4C2F"/>
    <w:rsid w:val="009B4EEB"/>
    <w:rsid w:val="009B69E1"/>
    <w:rsid w:val="009B7D24"/>
    <w:rsid w:val="009C1878"/>
    <w:rsid w:val="009C1B05"/>
    <w:rsid w:val="009C1D60"/>
    <w:rsid w:val="009C297E"/>
    <w:rsid w:val="009C2EA1"/>
    <w:rsid w:val="009C4ABE"/>
    <w:rsid w:val="009C528F"/>
    <w:rsid w:val="009C53E4"/>
    <w:rsid w:val="009D06B3"/>
    <w:rsid w:val="009D24C9"/>
    <w:rsid w:val="009D28E6"/>
    <w:rsid w:val="009D3D48"/>
    <w:rsid w:val="009D7252"/>
    <w:rsid w:val="009E0B69"/>
    <w:rsid w:val="009E191B"/>
    <w:rsid w:val="009E2D03"/>
    <w:rsid w:val="009E32AD"/>
    <w:rsid w:val="009E77F4"/>
    <w:rsid w:val="009F0B3C"/>
    <w:rsid w:val="009F0D11"/>
    <w:rsid w:val="009F1C49"/>
    <w:rsid w:val="009F45CC"/>
    <w:rsid w:val="009F4E04"/>
    <w:rsid w:val="009F5036"/>
    <w:rsid w:val="009F50A1"/>
    <w:rsid w:val="009F54E8"/>
    <w:rsid w:val="009F6D48"/>
    <w:rsid w:val="009F727A"/>
    <w:rsid w:val="00A00722"/>
    <w:rsid w:val="00A0424F"/>
    <w:rsid w:val="00A04347"/>
    <w:rsid w:val="00A044F1"/>
    <w:rsid w:val="00A049A4"/>
    <w:rsid w:val="00A04EFF"/>
    <w:rsid w:val="00A050BE"/>
    <w:rsid w:val="00A074A0"/>
    <w:rsid w:val="00A1032C"/>
    <w:rsid w:val="00A10546"/>
    <w:rsid w:val="00A11580"/>
    <w:rsid w:val="00A13764"/>
    <w:rsid w:val="00A146CD"/>
    <w:rsid w:val="00A17018"/>
    <w:rsid w:val="00A1724E"/>
    <w:rsid w:val="00A20409"/>
    <w:rsid w:val="00A206CB"/>
    <w:rsid w:val="00A20C4A"/>
    <w:rsid w:val="00A21BDA"/>
    <w:rsid w:val="00A21DF2"/>
    <w:rsid w:val="00A22C45"/>
    <w:rsid w:val="00A23CB3"/>
    <w:rsid w:val="00A24B6D"/>
    <w:rsid w:val="00A25C97"/>
    <w:rsid w:val="00A30BD8"/>
    <w:rsid w:val="00A313E4"/>
    <w:rsid w:val="00A3297F"/>
    <w:rsid w:val="00A36629"/>
    <w:rsid w:val="00A366DA"/>
    <w:rsid w:val="00A401B5"/>
    <w:rsid w:val="00A4163D"/>
    <w:rsid w:val="00A44975"/>
    <w:rsid w:val="00A46CFB"/>
    <w:rsid w:val="00A473B9"/>
    <w:rsid w:val="00A474CA"/>
    <w:rsid w:val="00A518F4"/>
    <w:rsid w:val="00A54E76"/>
    <w:rsid w:val="00A569EF"/>
    <w:rsid w:val="00A608F8"/>
    <w:rsid w:val="00A615A9"/>
    <w:rsid w:val="00A62AB0"/>
    <w:rsid w:val="00A643A3"/>
    <w:rsid w:val="00A6536D"/>
    <w:rsid w:val="00A65408"/>
    <w:rsid w:val="00A658ED"/>
    <w:rsid w:val="00A65A8E"/>
    <w:rsid w:val="00A668E0"/>
    <w:rsid w:val="00A678E9"/>
    <w:rsid w:val="00A67E6A"/>
    <w:rsid w:val="00A70820"/>
    <w:rsid w:val="00A73EB0"/>
    <w:rsid w:val="00A746F4"/>
    <w:rsid w:val="00A74BE7"/>
    <w:rsid w:val="00A765E2"/>
    <w:rsid w:val="00A768BF"/>
    <w:rsid w:val="00A828B8"/>
    <w:rsid w:val="00A85908"/>
    <w:rsid w:val="00A8600C"/>
    <w:rsid w:val="00A879B8"/>
    <w:rsid w:val="00A92E17"/>
    <w:rsid w:val="00A93E9E"/>
    <w:rsid w:val="00A957FA"/>
    <w:rsid w:val="00A9698D"/>
    <w:rsid w:val="00A975E2"/>
    <w:rsid w:val="00AA00AD"/>
    <w:rsid w:val="00AA1318"/>
    <w:rsid w:val="00AA1DA9"/>
    <w:rsid w:val="00AA21C4"/>
    <w:rsid w:val="00AA5EEA"/>
    <w:rsid w:val="00AA5FB7"/>
    <w:rsid w:val="00AA5FBD"/>
    <w:rsid w:val="00AA6D32"/>
    <w:rsid w:val="00AA7A91"/>
    <w:rsid w:val="00AB0107"/>
    <w:rsid w:val="00AB0610"/>
    <w:rsid w:val="00AB25D6"/>
    <w:rsid w:val="00AB3008"/>
    <w:rsid w:val="00AB52ED"/>
    <w:rsid w:val="00AB5720"/>
    <w:rsid w:val="00AB7373"/>
    <w:rsid w:val="00AC063B"/>
    <w:rsid w:val="00AC0CE8"/>
    <w:rsid w:val="00AC16E7"/>
    <w:rsid w:val="00AC2051"/>
    <w:rsid w:val="00AC2614"/>
    <w:rsid w:val="00AC2A1D"/>
    <w:rsid w:val="00AC2F08"/>
    <w:rsid w:val="00AC336D"/>
    <w:rsid w:val="00AC4984"/>
    <w:rsid w:val="00AC4AB3"/>
    <w:rsid w:val="00AC4FF5"/>
    <w:rsid w:val="00AC6DDC"/>
    <w:rsid w:val="00AC70CD"/>
    <w:rsid w:val="00AD05E3"/>
    <w:rsid w:val="00AD2121"/>
    <w:rsid w:val="00AD6A2E"/>
    <w:rsid w:val="00AE0111"/>
    <w:rsid w:val="00AE0C62"/>
    <w:rsid w:val="00AE5155"/>
    <w:rsid w:val="00AE546C"/>
    <w:rsid w:val="00AE5B67"/>
    <w:rsid w:val="00AF035C"/>
    <w:rsid w:val="00AF1114"/>
    <w:rsid w:val="00AF167F"/>
    <w:rsid w:val="00AF46FE"/>
    <w:rsid w:val="00AF4A45"/>
    <w:rsid w:val="00AF4B8D"/>
    <w:rsid w:val="00AF5688"/>
    <w:rsid w:val="00AF5C9E"/>
    <w:rsid w:val="00AF6E61"/>
    <w:rsid w:val="00AF7F7F"/>
    <w:rsid w:val="00B00FBE"/>
    <w:rsid w:val="00B01AA4"/>
    <w:rsid w:val="00B020C6"/>
    <w:rsid w:val="00B033E6"/>
    <w:rsid w:val="00B04C5B"/>
    <w:rsid w:val="00B10021"/>
    <w:rsid w:val="00B10F8B"/>
    <w:rsid w:val="00B111C2"/>
    <w:rsid w:val="00B112A2"/>
    <w:rsid w:val="00B119AC"/>
    <w:rsid w:val="00B132E7"/>
    <w:rsid w:val="00B133EF"/>
    <w:rsid w:val="00B13AAB"/>
    <w:rsid w:val="00B13D85"/>
    <w:rsid w:val="00B15DCC"/>
    <w:rsid w:val="00B16781"/>
    <w:rsid w:val="00B167C2"/>
    <w:rsid w:val="00B215A3"/>
    <w:rsid w:val="00B23026"/>
    <w:rsid w:val="00B23ABC"/>
    <w:rsid w:val="00B2418D"/>
    <w:rsid w:val="00B24A08"/>
    <w:rsid w:val="00B272D7"/>
    <w:rsid w:val="00B27902"/>
    <w:rsid w:val="00B30C46"/>
    <w:rsid w:val="00B31468"/>
    <w:rsid w:val="00B31974"/>
    <w:rsid w:val="00B32926"/>
    <w:rsid w:val="00B33CD5"/>
    <w:rsid w:val="00B344A7"/>
    <w:rsid w:val="00B35231"/>
    <w:rsid w:val="00B36573"/>
    <w:rsid w:val="00B41664"/>
    <w:rsid w:val="00B41BC2"/>
    <w:rsid w:val="00B43149"/>
    <w:rsid w:val="00B4627D"/>
    <w:rsid w:val="00B468A4"/>
    <w:rsid w:val="00B46EB5"/>
    <w:rsid w:val="00B46F78"/>
    <w:rsid w:val="00B47222"/>
    <w:rsid w:val="00B4757F"/>
    <w:rsid w:val="00B5007E"/>
    <w:rsid w:val="00B50DDA"/>
    <w:rsid w:val="00B51B79"/>
    <w:rsid w:val="00B51E99"/>
    <w:rsid w:val="00B5334B"/>
    <w:rsid w:val="00B535B9"/>
    <w:rsid w:val="00B55382"/>
    <w:rsid w:val="00B55866"/>
    <w:rsid w:val="00B5666C"/>
    <w:rsid w:val="00B57553"/>
    <w:rsid w:val="00B577FB"/>
    <w:rsid w:val="00B60480"/>
    <w:rsid w:val="00B61931"/>
    <w:rsid w:val="00B626F7"/>
    <w:rsid w:val="00B63744"/>
    <w:rsid w:val="00B63920"/>
    <w:rsid w:val="00B64442"/>
    <w:rsid w:val="00B64650"/>
    <w:rsid w:val="00B65B42"/>
    <w:rsid w:val="00B664BC"/>
    <w:rsid w:val="00B665C2"/>
    <w:rsid w:val="00B67371"/>
    <w:rsid w:val="00B67FC9"/>
    <w:rsid w:val="00B7011F"/>
    <w:rsid w:val="00B71383"/>
    <w:rsid w:val="00B71DE9"/>
    <w:rsid w:val="00B72690"/>
    <w:rsid w:val="00B7346D"/>
    <w:rsid w:val="00B74137"/>
    <w:rsid w:val="00B77128"/>
    <w:rsid w:val="00B77833"/>
    <w:rsid w:val="00B77CCE"/>
    <w:rsid w:val="00B80EE8"/>
    <w:rsid w:val="00B81AFA"/>
    <w:rsid w:val="00B81E83"/>
    <w:rsid w:val="00B83BC4"/>
    <w:rsid w:val="00B8537D"/>
    <w:rsid w:val="00B86AFA"/>
    <w:rsid w:val="00B8705F"/>
    <w:rsid w:val="00B8719A"/>
    <w:rsid w:val="00B87B1A"/>
    <w:rsid w:val="00B90EFF"/>
    <w:rsid w:val="00B94CF4"/>
    <w:rsid w:val="00B958F1"/>
    <w:rsid w:val="00B96781"/>
    <w:rsid w:val="00B96FA3"/>
    <w:rsid w:val="00B97B29"/>
    <w:rsid w:val="00BA07CA"/>
    <w:rsid w:val="00BA1480"/>
    <w:rsid w:val="00BA1644"/>
    <w:rsid w:val="00BA1A45"/>
    <w:rsid w:val="00BA39E7"/>
    <w:rsid w:val="00BA4C5A"/>
    <w:rsid w:val="00BA5A86"/>
    <w:rsid w:val="00BA69F8"/>
    <w:rsid w:val="00BA6D66"/>
    <w:rsid w:val="00BB0E9B"/>
    <w:rsid w:val="00BB1E9B"/>
    <w:rsid w:val="00BB2E03"/>
    <w:rsid w:val="00BB330B"/>
    <w:rsid w:val="00BB3BA8"/>
    <w:rsid w:val="00BB662D"/>
    <w:rsid w:val="00BB68F5"/>
    <w:rsid w:val="00BB71D2"/>
    <w:rsid w:val="00BC0D70"/>
    <w:rsid w:val="00BC1E10"/>
    <w:rsid w:val="00BC2642"/>
    <w:rsid w:val="00BC31C7"/>
    <w:rsid w:val="00BC352A"/>
    <w:rsid w:val="00BC5977"/>
    <w:rsid w:val="00BC636C"/>
    <w:rsid w:val="00BC6458"/>
    <w:rsid w:val="00BD373B"/>
    <w:rsid w:val="00BD4533"/>
    <w:rsid w:val="00BD5CD1"/>
    <w:rsid w:val="00BD7DCE"/>
    <w:rsid w:val="00BE1E32"/>
    <w:rsid w:val="00BE1ED6"/>
    <w:rsid w:val="00BE223E"/>
    <w:rsid w:val="00BE25B1"/>
    <w:rsid w:val="00BE512C"/>
    <w:rsid w:val="00BE583F"/>
    <w:rsid w:val="00BF0276"/>
    <w:rsid w:val="00BF045B"/>
    <w:rsid w:val="00BF2ED0"/>
    <w:rsid w:val="00BF3B4D"/>
    <w:rsid w:val="00BF3CBC"/>
    <w:rsid w:val="00BF46AC"/>
    <w:rsid w:val="00BF5B81"/>
    <w:rsid w:val="00BF5E7F"/>
    <w:rsid w:val="00BF63D1"/>
    <w:rsid w:val="00C005B9"/>
    <w:rsid w:val="00C005F1"/>
    <w:rsid w:val="00C00DF7"/>
    <w:rsid w:val="00C04295"/>
    <w:rsid w:val="00C06B68"/>
    <w:rsid w:val="00C06CCC"/>
    <w:rsid w:val="00C07994"/>
    <w:rsid w:val="00C10EBF"/>
    <w:rsid w:val="00C14BFC"/>
    <w:rsid w:val="00C14D31"/>
    <w:rsid w:val="00C15104"/>
    <w:rsid w:val="00C1580E"/>
    <w:rsid w:val="00C15DAC"/>
    <w:rsid w:val="00C16A12"/>
    <w:rsid w:val="00C200F9"/>
    <w:rsid w:val="00C2148B"/>
    <w:rsid w:val="00C21597"/>
    <w:rsid w:val="00C21756"/>
    <w:rsid w:val="00C23B74"/>
    <w:rsid w:val="00C259A9"/>
    <w:rsid w:val="00C26FFA"/>
    <w:rsid w:val="00C27464"/>
    <w:rsid w:val="00C30F86"/>
    <w:rsid w:val="00C31001"/>
    <w:rsid w:val="00C33AB9"/>
    <w:rsid w:val="00C341BC"/>
    <w:rsid w:val="00C351DF"/>
    <w:rsid w:val="00C35279"/>
    <w:rsid w:val="00C35310"/>
    <w:rsid w:val="00C35BF0"/>
    <w:rsid w:val="00C365A2"/>
    <w:rsid w:val="00C373BB"/>
    <w:rsid w:val="00C403EF"/>
    <w:rsid w:val="00C40A26"/>
    <w:rsid w:val="00C430C2"/>
    <w:rsid w:val="00C432E4"/>
    <w:rsid w:val="00C43EF5"/>
    <w:rsid w:val="00C467C4"/>
    <w:rsid w:val="00C470B2"/>
    <w:rsid w:val="00C4737A"/>
    <w:rsid w:val="00C5119C"/>
    <w:rsid w:val="00C5302B"/>
    <w:rsid w:val="00C55024"/>
    <w:rsid w:val="00C55119"/>
    <w:rsid w:val="00C556CD"/>
    <w:rsid w:val="00C55913"/>
    <w:rsid w:val="00C56181"/>
    <w:rsid w:val="00C606C5"/>
    <w:rsid w:val="00C61065"/>
    <w:rsid w:val="00C61EAA"/>
    <w:rsid w:val="00C6219B"/>
    <w:rsid w:val="00C62FDD"/>
    <w:rsid w:val="00C643F4"/>
    <w:rsid w:val="00C65D5E"/>
    <w:rsid w:val="00C65F10"/>
    <w:rsid w:val="00C66D21"/>
    <w:rsid w:val="00C67121"/>
    <w:rsid w:val="00C67389"/>
    <w:rsid w:val="00C70ADE"/>
    <w:rsid w:val="00C70E3B"/>
    <w:rsid w:val="00C713BE"/>
    <w:rsid w:val="00C76443"/>
    <w:rsid w:val="00C7698B"/>
    <w:rsid w:val="00C77678"/>
    <w:rsid w:val="00C776C3"/>
    <w:rsid w:val="00C77760"/>
    <w:rsid w:val="00C828A9"/>
    <w:rsid w:val="00C832F6"/>
    <w:rsid w:val="00C83523"/>
    <w:rsid w:val="00C83CFC"/>
    <w:rsid w:val="00C84085"/>
    <w:rsid w:val="00C8451C"/>
    <w:rsid w:val="00C84E8C"/>
    <w:rsid w:val="00C85E5E"/>
    <w:rsid w:val="00C86866"/>
    <w:rsid w:val="00C86AF0"/>
    <w:rsid w:val="00C87320"/>
    <w:rsid w:val="00C90C29"/>
    <w:rsid w:val="00C91238"/>
    <w:rsid w:val="00C917A3"/>
    <w:rsid w:val="00C94F63"/>
    <w:rsid w:val="00C955B0"/>
    <w:rsid w:val="00C95C5B"/>
    <w:rsid w:val="00C96BBC"/>
    <w:rsid w:val="00CA1007"/>
    <w:rsid w:val="00CA1502"/>
    <w:rsid w:val="00CA34FC"/>
    <w:rsid w:val="00CA6F6A"/>
    <w:rsid w:val="00CB0157"/>
    <w:rsid w:val="00CB1DFB"/>
    <w:rsid w:val="00CB41B9"/>
    <w:rsid w:val="00CB4976"/>
    <w:rsid w:val="00CB575A"/>
    <w:rsid w:val="00CC0D9F"/>
    <w:rsid w:val="00CC11FD"/>
    <w:rsid w:val="00CC16B0"/>
    <w:rsid w:val="00CC1CD0"/>
    <w:rsid w:val="00CC28AC"/>
    <w:rsid w:val="00CC2ECA"/>
    <w:rsid w:val="00CC3083"/>
    <w:rsid w:val="00CC476F"/>
    <w:rsid w:val="00CC5A64"/>
    <w:rsid w:val="00CC77B6"/>
    <w:rsid w:val="00CC78A4"/>
    <w:rsid w:val="00CC79F3"/>
    <w:rsid w:val="00CC7A96"/>
    <w:rsid w:val="00CD2905"/>
    <w:rsid w:val="00CD323C"/>
    <w:rsid w:val="00CD3510"/>
    <w:rsid w:val="00CD4C04"/>
    <w:rsid w:val="00CD4F52"/>
    <w:rsid w:val="00CD5881"/>
    <w:rsid w:val="00CD599A"/>
    <w:rsid w:val="00CD5F8B"/>
    <w:rsid w:val="00CD62BD"/>
    <w:rsid w:val="00CD6597"/>
    <w:rsid w:val="00CD6CF3"/>
    <w:rsid w:val="00CD76EA"/>
    <w:rsid w:val="00CD7F0E"/>
    <w:rsid w:val="00CE04BF"/>
    <w:rsid w:val="00CE06A7"/>
    <w:rsid w:val="00CE1274"/>
    <w:rsid w:val="00CE12E0"/>
    <w:rsid w:val="00CE14E0"/>
    <w:rsid w:val="00CE2115"/>
    <w:rsid w:val="00CE29BA"/>
    <w:rsid w:val="00CE2EA4"/>
    <w:rsid w:val="00CE3321"/>
    <w:rsid w:val="00CE4078"/>
    <w:rsid w:val="00CE5066"/>
    <w:rsid w:val="00CE7516"/>
    <w:rsid w:val="00CE7575"/>
    <w:rsid w:val="00CF38A6"/>
    <w:rsid w:val="00CF5348"/>
    <w:rsid w:val="00CF5B05"/>
    <w:rsid w:val="00D005A1"/>
    <w:rsid w:val="00D0109C"/>
    <w:rsid w:val="00D03CC8"/>
    <w:rsid w:val="00D0480A"/>
    <w:rsid w:val="00D05037"/>
    <w:rsid w:val="00D05666"/>
    <w:rsid w:val="00D05DD7"/>
    <w:rsid w:val="00D0681B"/>
    <w:rsid w:val="00D06CC3"/>
    <w:rsid w:val="00D06EED"/>
    <w:rsid w:val="00D10D6E"/>
    <w:rsid w:val="00D114A8"/>
    <w:rsid w:val="00D12E8F"/>
    <w:rsid w:val="00D147EC"/>
    <w:rsid w:val="00D15037"/>
    <w:rsid w:val="00D168D1"/>
    <w:rsid w:val="00D17567"/>
    <w:rsid w:val="00D2046C"/>
    <w:rsid w:val="00D21BC0"/>
    <w:rsid w:val="00D23618"/>
    <w:rsid w:val="00D23B1F"/>
    <w:rsid w:val="00D246DB"/>
    <w:rsid w:val="00D251E0"/>
    <w:rsid w:val="00D262D9"/>
    <w:rsid w:val="00D26322"/>
    <w:rsid w:val="00D26BA0"/>
    <w:rsid w:val="00D270B9"/>
    <w:rsid w:val="00D302B4"/>
    <w:rsid w:val="00D30D90"/>
    <w:rsid w:val="00D3186E"/>
    <w:rsid w:val="00D32458"/>
    <w:rsid w:val="00D32CD2"/>
    <w:rsid w:val="00D32DB5"/>
    <w:rsid w:val="00D33C04"/>
    <w:rsid w:val="00D34BD9"/>
    <w:rsid w:val="00D34CDC"/>
    <w:rsid w:val="00D359CC"/>
    <w:rsid w:val="00D35D2D"/>
    <w:rsid w:val="00D36A59"/>
    <w:rsid w:val="00D37B51"/>
    <w:rsid w:val="00D428E5"/>
    <w:rsid w:val="00D42AA2"/>
    <w:rsid w:val="00D42D81"/>
    <w:rsid w:val="00D46D49"/>
    <w:rsid w:val="00D47F38"/>
    <w:rsid w:val="00D506C8"/>
    <w:rsid w:val="00D50899"/>
    <w:rsid w:val="00D50AC7"/>
    <w:rsid w:val="00D50CA5"/>
    <w:rsid w:val="00D51E16"/>
    <w:rsid w:val="00D5236F"/>
    <w:rsid w:val="00D52658"/>
    <w:rsid w:val="00D54AD7"/>
    <w:rsid w:val="00D54FB3"/>
    <w:rsid w:val="00D551BA"/>
    <w:rsid w:val="00D55580"/>
    <w:rsid w:val="00D56CD4"/>
    <w:rsid w:val="00D57718"/>
    <w:rsid w:val="00D603BB"/>
    <w:rsid w:val="00D60A22"/>
    <w:rsid w:val="00D60E16"/>
    <w:rsid w:val="00D6149A"/>
    <w:rsid w:val="00D61DDA"/>
    <w:rsid w:val="00D6383C"/>
    <w:rsid w:val="00D644B5"/>
    <w:rsid w:val="00D64D7D"/>
    <w:rsid w:val="00D64EF6"/>
    <w:rsid w:val="00D65DCD"/>
    <w:rsid w:val="00D72899"/>
    <w:rsid w:val="00D72B29"/>
    <w:rsid w:val="00D73CFD"/>
    <w:rsid w:val="00D77B67"/>
    <w:rsid w:val="00D77D7A"/>
    <w:rsid w:val="00D800F4"/>
    <w:rsid w:val="00D81C74"/>
    <w:rsid w:val="00D82347"/>
    <w:rsid w:val="00D82570"/>
    <w:rsid w:val="00D831EC"/>
    <w:rsid w:val="00D83C63"/>
    <w:rsid w:val="00D83E17"/>
    <w:rsid w:val="00D8576C"/>
    <w:rsid w:val="00D86352"/>
    <w:rsid w:val="00D8716B"/>
    <w:rsid w:val="00D871F4"/>
    <w:rsid w:val="00D916BE"/>
    <w:rsid w:val="00D917E2"/>
    <w:rsid w:val="00D947D4"/>
    <w:rsid w:val="00D95F39"/>
    <w:rsid w:val="00D96AAA"/>
    <w:rsid w:val="00D96C31"/>
    <w:rsid w:val="00D96DFE"/>
    <w:rsid w:val="00DA016C"/>
    <w:rsid w:val="00DA0443"/>
    <w:rsid w:val="00DA26EE"/>
    <w:rsid w:val="00DA4487"/>
    <w:rsid w:val="00DA4C75"/>
    <w:rsid w:val="00DA7706"/>
    <w:rsid w:val="00DB0A82"/>
    <w:rsid w:val="00DB16C9"/>
    <w:rsid w:val="00DB1D91"/>
    <w:rsid w:val="00DB1ED8"/>
    <w:rsid w:val="00DB2138"/>
    <w:rsid w:val="00DB2406"/>
    <w:rsid w:val="00DB2DE8"/>
    <w:rsid w:val="00DB3A47"/>
    <w:rsid w:val="00DB424A"/>
    <w:rsid w:val="00DB4597"/>
    <w:rsid w:val="00DB537E"/>
    <w:rsid w:val="00DB5C13"/>
    <w:rsid w:val="00DB67D8"/>
    <w:rsid w:val="00DC230C"/>
    <w:rsid w:val="00DC26EE"/>
    <w:rsid w:val="00DC560C"/>
    <w:rsid w:val="00DC75BF"/>
    <w:rsid w:val="00DC7B71"/>
    <w:rsid w:val="00DD0275"/>
    <w:rsid w:val="00DD100A"/>
    <w:rsid w:val="00DD2D03"/>
    <w:rsid w:val="00DD3AA7"/>
    <w:rsid w:val="00DD3CFA"/>
    <w:rsid w:val="00DD4695"/>
    <w:rsid w:val="00DD4A5C"/>
    <w:rsid w:val="00DD4D14"/>
    <w:rsid w:val="00DD5D95"/>
    <w:rsid w:val="00DD70A0"/>
    <w:rsid w:val="00DD7C5C"/>
    <w:rsid w:val="00DE3E8E"/>
    <w:rsid w:val="00DE4B22"/>
    <w:rsid w:val="00DE69E1"/>
    <w:rsid w:val="00DE7DEF"/>
    <w:rsid w:val="00DF0686"/>
    <w:rsid w:val="00DF165F"/>
    <w:rsid w:val="00DF2FE8"/>
    <w:rsid w:val="00DF3B67"/>
    <w:rsid w:val="00DF3C91"/>
    <w:rsid w:val="00DF47D1"/>
    <w:rsid w:val="00DF575E"/>
    <w:rsid w:val="00DF585A"/>
    <w:rsid w:val="00DF6924"/>
    <w:rsid w:val="00DF7224"/>
    <w:rsid w:val="00E014AD"/>
    <w:rsid w:val="00E02853"/>
    <w:rsid w:val="00E02F4D"/>
    <w:rsid w:val="00E0314B"/>
    <w:rsid w:val="00E040C5"/>
    <w:rsid w:val="00E040EF"/>
    <w:rsid w:val="00E04D40"/>
    <w:rsid w:val="00E0596D"/>
    <w:rsid w:val="00E0645C"/>
    <w:rsid w:val="00E065C2"/>
    <w:rsid w:val="00E0673C"/>
    <w:rsid w:val="00E07B47"/>
    <w:rsid w:val="00E10744"/>
    <w:rsid w:val="00E10E1E"/>
    <w:rsid w:val="00E10F05"/>
    <w:rsid w:val="00E11375"/>
    <w:rsid w:val="00E11D46"/>
    <w:rsid w:val="00E12888"/>
    <w:rsid w:val="00E14727"/>
    <w:rsid w:val="00E147A2"/>
    <w:rsid w:val="00E220A2"/>
    <w:rsid w:val="00E24BB3"/>
    <w:rsid w:val="00E25874"/>
    <w:rsid w:val="00E258DD"/>
    <w:rsid w:val="00E305D8"/>
    <w:rsid w:val="00E31A5F"/>
    <w:rsid w:val="00E32F1E"/>
    <w:rsid w:val="00E334AD"/>
    <w:rsid w:val="00E33877"/>
    <w:rsid w:val="00E3445D"/>
    <w:rsid w:val="00E34F0A"/>
    <w:rsid w:val="00E351E1"/>
    <w:rsid w:val="00E3538E"/>
    <w:rsid w:val="00E35696"/>
    <w:rsid w:val="00E37C78"/>
    <w:rsid w:val="00E40FC4"/>
    <w:rsid w:val="00E41241"/>
    <w:rsid w:val="00E419E5"/>
    <w:rsid w:val="00E42237"/>
    <w:rsid w:val="00E44898"/>
    <w:rsid w:val="00E4796A"/>
    <w:rsid w:val="00E510A1"/>
    <w:rsid w:val="00E52A52"/>
    <w:rsid w:val="00E53C72"/>
    <w:rsid w:val="00E53E7A"/>
    <w:rsid w:val="00E5415D"/>
    <w:rsid w:val="00E54AF6"/>
    <w:rsid w:val="00E54DDD"/>
    <w:rsid w:val="00E554CD"/>
    <w:rsid w:val="00E559CC"/>
    <w:rsid w:val="00E5655A"/>
    <w:rsid w:val="00E57601"/>
    <w:rsid w:val="00E60484"/>
    <w:rsid w:val="00E60729"/>
    <w:rsid w:val="00E609B0"/>
    <w:rsid w:val="00E610E0"/>
    <w:rsid w:val="00E61120"/>
    <w:rsid w:val="00E614AE"/>
    <w:rsid w:val="00E6208D"/>
    <w:rsid w:val="00E62400"/>
    <w:rsid w:val="00E64EAD"/>
    <w:rsid w:val="00E65609"/>
    <w:rsid w:val="00E673E4"/>
    <w:rsid w:val="00E7035B"/>
    <w:rsid w:val="00E72912"/>
    <w:rsid w:val="00E73AB1"/>
    <w:rsid w:val="00E73FB7"/>
    <w:rsid w:val="00E74C69"/>
    <w:rsid w:val="00E7598E"/>
    <w:rsid w:val="00E76382"/>
    <w:rsid w:val="00E76AA1"/>
    <w:rsid w:val="00E808C0"/>
    <w:rsid w:val="00E80A8B"/>
    <w:rsid w:val="00E80DE3"/>
    <w:rsid w:val="00E81350"/>
    <w:rsid w:val="00E818B9"/>
    <w:rsid w:val="00E82139"/>
    <w:rsid w:val="00E83081"/>
    <w:rsid w:val="00E8699B"/>
    <w:rsid w:val="00E86D67"/>
    <w:rsid w:val="00E87D14"/>
    <w:rsid w:val="00E90664"/>
    <w:rsid w:val="00E90C42"/>
    <w:rsid w:val="00E92D39"/>
    <w:rsid w:val="00E94410"/>
    <w:rsid w:val="00E96406"/>
    <w:rsid w:val="00E9732B"/>
    <w:rsid w:val="00E97FC8"/>
    <w:rsid w:val="00EA029C"/>
    <w:rsid w:val="00EA0B65"/>
    <w:rsid w:val="00EA0D02"/>
    <w:rsid w:val="00EA15C5"/>
    <w:rsid w:val="00EA2045"/>
    <w:rsid w:val="00EA2B1F"/>
    <w:rsid w:val="00EA2D0C"/>
    <w:rsid w:val="00EA4AFE"/>
    <w:rsid w:val="00EA5236"/>
    <w:rsid w:val="00EA6241"/>
    <w:rsid w:val="00EA7528"/>
    <w:rsid w:val="00EA7FAC"/>
    <w:rsid w:val="00EB0634"/>
    <w:rsid w:val="00EB1021"/>
    <w:rsid w:val="00EB310C"/>
    <w:rsid w:val="00EB45C2"/>
    <w:rsid w:val="00EB612A"/>
    <w:rsid w:val="00EB63F2"/>
    <w:rsid w:val="00EB7794"/>
    <w:rsid w:val="00EC3A11"/>
    <w:rsid w:val="00EC3BD7"/>
    <w:rsid w:val="00EC46DC"/>
    <w:rsid w:val="00EC4AF6"/>
    <w:rsid w:val="00EC4E54"/>
    <w:rsid w:val="00EC65A7"/>
    <w:rsid w:val="00EC6891"/>
    <w:rsid w:val="00EC7FF2"/>
    <w:rsid w:val="00ED05D3"/>
    <w:rsid w:val="00ED3A37"/>
    <w:rsid w:val="00ED3DFE"/>
    <w:rsid w:val="00ED454B"/>
    <w:rsid w:val="00ED4722"/>
    <w:rsid w:val="00ED62E9"/>
    <w:rsid w:val="00ED65C6"/>
    <w:rsid w:val="00ED7096"/>
    <w:rsid w:val="00EE055D"/>
    <w:rsid w:val="00EE168A"/>
    <w:rsid w:val="00EE20C3"/>
    <w:rsid w:val="00EE2300"/>
    <w:rsid w:val="00EE245D"/>
    <w:rsid w:val="00EE26F5"/>
    <w:rsid w:val="00EE333F"/>
    <w:rsid w:val="00EE4298"/>
    <w:rsid w:val="00EE5097"/>
    <w:rsid w:val="00EE6E55"/>
    <w:rsid w:val="00EE752B"/>
    <w:rsid w:val="00EF217E"/>
    <w:rsid w:val="00EF2917"/>
    <w:rsid w:val="00EF29AE"/>
    <w:rsid w:val="00EF2C7E"/>
    <w:rsid w:val="00EF4CF1"/>
    <w:rsid w:val="00EF63D2"/>
    <w:rsid w:val="00EF6F74"/>
    <w:rsid w:val="00EF79AC"/>
    <w:rsid w:val="00F01011"/>
    <w:rsid w:val="00F0102F"/>
    <w:rsid w:val="00F011B9"/>
    <w:rsid w:val="00F0165E"/>
    <w:rsid w:val="00F039C6"/>
    <w:rsid w:val="00F04021"/>
    <w:rsid w:val="00F04B77"/>
    <w:rsid w:val="00F06DD7"/>
    <w:rsid w:val="00F07865"/>
    <w:rsid w:val="00F07D3D"/>
    <w:rsid w:val="00F100E9"/>
    <w:rsid w:val="00F102D7"/>
    <w:rsid w:val="00F111F4"/>
    <w:rsid w:val="00F12374"/>
    <w:rsid w:val="00F149DA"/>
    <w:rsid w:val="00F15094"/>
    <w:rsid w:val="00F15D0E"/>
    <w:rsid w:val="00F16CE2"/>
    <w:rsid w:val="00F200A8"/>
    <w:rsid w:val="00F20A05"/>
    <w:rsid w:val="00F21101"/>
    <w:rsid w:val="00F2142C"/>
    <w:rsid w:val="00F23247"/>
    <w:rsid w:val="00F256FE"/>
    <w:rsid w:val="00F278E3"/>
    <w:rsid w:val="00F31F56"/>
    <w:rsid w:val="00F32179"/>
    <w:rsid w:val="00F32C56"/>
    <w:rsid w:val="00F33A66"/>
    <w:rsid w:val="00F367F0"/>
    <w:rsid w:val="00F36D8E"/>
    <w:rsid w:val="00F40081"/>
    <w:rsid w:val="00F40AEE"/>
    <w:rsid w:val="00F4101E"/>
    <w:rsid w:val="00F42199"/>
    <w:rsid w:val="00F43219"/>
    <w:rsid w:val="00F43D20"/>
    <w:rsid w:val="00F43F7D"/>
    <w:rsid w:val="00F4459D"/>
    <w:rsid w:val="00F445FD"/>
    <w:rsid w:val="00F51CEC"/>
    <w:rsid w:val="00F52B35"/>
    <w:rsid w:val="00F56ACD"/>
    <w:rsid w:val="00F56EEA"/>
    <w:rsid w:val="00F57F3A"/>
    <w:rsid w:val="00F61B70"/>
    <w:rsid w:val="00F61C54"/>
    <w:rsid w:val="00F62363"/>
    <w:rsid w:val="00F623C7"/>
    <w:rsid w:val="00F62403"/>
    <w:rsid w:val="00F6241A"/>
    <w:rsid w:val="00F62B5C"/>
    <w:rsid w:val="00F63041"/>
    <w:rsid w:val="00F64483"/>
    <w:rsid w:val="00F64CF2"/>
    <w:rsid w:val="00F64D23"/>
    <w:rsid w:val="00F64E68"/>
    <w:rsid w:val="00F650CE"/>
    <w:rsid w:val="00F66912"/>
    <w:rsid w:val="00F70001"/>
    <w:rsid w:val="00F70DAE"/>
    <w:rsid w:val="00F7136A"/>
    <w:rsid w:val="00F725CC"/>
    <w:rsid w:val="00F74AD3"/>
    <w:rsid w:val="00F75D9E"/>
    <w:rsid w:val="00F768D1"/>
    <w:rsid w:val="00F76A90"/>
    <w:rsid w:val="00F76E66"/>
    <w:rsid w:val="00F77C0E"/>
    <w:rsid w:val="00F8064E"/>
    <w:rsid w:val="00F80DFB"/>
    <w:rsid w:val="00F82047"/>
    <w:rsid w:val="00F83276"/>
    <w:rsid w:val="00F83D4D"/>
    <w:rsid w:val="00F85191"/>
    <w:rsid w:val="00F85285"/>
    <w:rsid w:val="00F876E6"/>
    <w:rsid w:val="00F87FCC"/>
    <w:rsid w:val="00F904ED"/>
    <w:rsid w:val="00F92A02"/>
    <w:rsid w:val="00F92CCE"/>
    <w:rsid w:val="00F92CD1"/>
    <w:rsid w:val="00F93B9C"/>
    <w:rsid w:val="00F95BC9"/>
    <w:rsid w:val="00F962AC"/>
    <w:rsid w:val="00F96D38"/>
    <w:rsid w:val="00F9706D"/>
    <w:rsid w:val="00F97294"/>
    <w:rsid w:val="00FA0209"/>
    <w:rsid w:val="00FA1CBE"/>
    <w:rsid w:val="00FA392B"/>
    <w:rsid w:val="00FA54C5"/>
    <w:rsid w:val="00FA59A1"/>
    <w:rsid w:val="00FA5F19"/>
    <w:rsid w:val="00FA6712"/>
    <w:rsid w:val="00FA7267"/>
    <w:rsid w:val="00FA74BF"/>
    <w:rsid w:val="00FB00EA"/>
    <w:rsid w:val="00FB03FB"/>
    <w:rsid w:val="00FB0A09"/>
    <w:rsid w:val="00FB19B3"/>
    <w:rsid w:val="00FB2BB7"/>
    <w:rsid w:val="00FB3648"/>
    <w:rsid w:val="00FB3CFC"/>
    <w:rsid w:val="00FB55B4"/>
    <w:rsid w:val="00FB5630"/>
    <w:rsid w:val="00FB6622"/>
    <w:rsid w:val="00FB734A"/>
    <w:rsid w:val="00FB773A"/>
    <w:rsid w:val="00FC0504"/>
    <w:rsid w:val="00FC0C85"/>
    <w:rsid w:val="00FC0FC5"/>
    <w:rsid w:val="00FC1098"/>
    <w:rsid w:val="00FC1D73"/>
    <w:rsid w:val="00FC1DF2"/>
    <w:rsid w:val="00FC2676"/>
    <w:rsid w:val="00FC302E"/>
    <w:rsid w:val="00FC33C6"/>
    <w:rsid w:val="00FC5AEE"/>
    <w:rsid w:val="00FC7F4E"/>
    <w:rsid w:val="00FD0D21"/>
    <w:rsid w:val="00FD1463"/>
    <w:rsid w:val="00FD1BF7"/>
    <w:rsid w:val="00FD2B7E"/>
    <w:rsid w:val="00FD47F1"/>
    <w:rsid w:val="00FD5E0E"/>
    <w:rsid w:val="00FE05CE"/>
    <w:rsid w:val="00FE1876"/>
    <w:rsid w:val="00FE3492"/>
    <w:rsid w:val="00FE3871"/>
    <w:rsid w:val="00FE3C71"/>
    <w:rsid w:val="00FE4541"/>
    <w:rsid w:val="00FE4B04"/>
    <w:rsid w:val="00FE5CC4"/>
    <w:rsid w:val="00FE69FB"/>
    <w:rsid w:val="00FE6E13"/>
    <w:rsid w:val="00FF054A"/>
    <w:rsid w:val="00FF1E1A"/>
    <w:rsid w:val="00FF281F"/>
    <w:rsid w:val="00FF34DF"/>
    <w:rsid w:val="00FF4555"/>
    <w:rsid w:val="00FF535A"/>
    <w:rsid w:val="00FF7784"/>
    <w:rsid w:val="00FF7FBF"/>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DEE4"/>
  <w15:docId w15:val="{AD293BA3-7056-43A0-9741-08BC3F65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42B7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uiPriority w:val="34"/>
    <w:qFormat/>
    <w:rsid w:val="00D72899"/>
    <w:pPr>
      <w:ind w:left="720"/>
      <w:contextualSpacing/>
    </w:pPr>
  </w:style>
  <w:style w:type="paragraph" w:styleId="Puslapioinaostekstas">
    <w:name w:val="footnote text"/>
    <w:aliases w:val="Char1,Char,atask Puslapio išnašos tekstas,Footnote,Footnote Diagrama,Footnote Text Char Char,Footnote Char Char,Footnote Char,Footnote text,fn,Fußnote,Carattere,Footnotes,Footnote ak,Footnote Text Char1,fn Char Char,fn Char1,ft"/>
    <w:basedOn w:val="prastasis"/>
    <w:link w:val="PuslapioinaostekstasDiagrama"/>
    <w:uiPriority w:val="99"/>
    <w:unhideWhenUsed/>
    <w:qFormat/>
    <w:rsid w:val="00EB63F2"/>
    <w:rPr>
      <w:sz w:val="20"/>
    </w:rPr>
  </w:style>
  <w:style w:type="character" w:customStyle="1" w:styleId="PuslapioinaostekstasDiagrama">
    <w:name w:val="Puslapio išnašos tekstas Diagrama"/>
    <w:aliases w:val="Char1 Diagrama,Char Diagrama,atask Puslapio išnašos tekstas Diagrama,Footnote Diagrama1,Footnote Diagrama Diagrama,Footnote Text Char Char Diagrama,Footnote Char Char Diagrama,Footnote Char Diagrama,fn Diagrama"/>
    <w:basedOn w:val="Numatytasispastraiposriftas"/>
    <w:link w:val="Puslapioinaostekstas"/>
    <w:uiPriority w:val="99"/>
    <w:qFormat/>
    <w:rsid w:val="00EB63F2"/>
    <w:rPr>
      <w:sz w:val="20"/>
    </w:rPr>
  </w:style>
  <w:style w:type="character" w:styleId="Puslapioinaosnuoroda">
    <w:name w:val="footnote reference"/>
    <w:aliases w:val="Išnaša,Footnote symbol,BVI fnr,Footnote Reference Superscript,Footnote reference number,Times 10 Point,Exposant 3 Point,Ref,de nota al pie,note TESI,SUPERS,EN Footnote text,EN Footnote Reference,No, BVI fnr"/>
    <w:basedOn w:val="Numatytasispastraiposriftas"/>
    <w:link w:val="SUPERSChar"/>
    <w:unhideWhenUsed/>
    <w:qFormat/>
    <w:rsid w:val="00EB63F2"/>
    <w:rPr>
      <w:vertAlign w:val="superscript"/>
    </w:rPr>
  </w:style>
  <w:style w:type="paragraph" w:styleId="Betarp">
    <w:name w:val="No Spacing"/>
    <w:uiPriority w:val="1"/>
    <w:qFormat/>
    <w:rsid w:val="00EB63F2"/>
    <w:rPr>
      <w:rFonts w:asciiTheme="minorHAnsi" w:eastAsiaTheme="minorHAnsi" w:hAnsiTheme="minorHAnsi" w:cstheme="minorBidi"/>
      <w:sz w:val="22"/>
      <w:szCs w:val="22"/>
    </w:rPr>
  </w:style>
  <w:style w:type="character" w:styleId="Hipersaitas">
    <w:name w:val="Hyperlink"/>
    <w:basedOn w:val="Numatytasispastraiposriftas"/>
    <w:unhideWhenUsed/>
    <w:rsid w:val="00053CEB"/>
    <w:rPr>
      <w:color w:val="0563C1" w:themeColor="hyperlink"/>
      <w:u w:val="single"/>
    </w:rPr>
  </w:style>
  <w:style w:type="character" w:customStyle="1" w:styleId="Neapdorotaspaminjimas1">
    <w:name w:val="Neapdorotas paminėjimas1"/>
    <w:basedOn w:val="Numatytasispastraiposriftas"/>
    <w:uiPriority w:val="99"/>
    <w:semiHidden/>
    <w:unhideWhenUsed/>
    <w:rsid w:val="00053CEB"/>
    <w:rPr>
      <w:color w:val="605E5C"/>
      <w:shd w:val="clear" w:color="auto" w:fill="E1DFDD"/>
    </w:rPr>
  </w:style>
  <w:style w:type="paragraph" w:styleId="Antrats">
    <w:name w:val="header"/>
    <w:basedOn w:val="prastasis"/>
    <w:link w:val="AntratsDiagrama"/>
    <w:uiPriority w:val="99"/>
    <w:unhideWhenUsed/>
    <w:rsid w:val="00FC5AEE"/>
    <w:pPr>
      <w:tabs>
        <w:tab w:val="center" w:pos="4819"/>
        <w:tab w:val="right" w:pos="9638"/>
      </w:tabs>
    </w:pPr>
    <w:rPr>
      <w:rFonts w:ascii="Calibri" w:eastAsia="Calibri" w:hAnsi="Calibri"/>
      <w:sz w:val="22"/>
      <w:szCs w:val="22"/>
    </w:rPr>
  </w:style>
  <w:style w:type="character" w:customStyle="1" w:styleId="AntratsDiagrama">
    <w:name w:val="Antraštės Diagrama"/>
    <w:basedOn w:val="Numatytasispastraiposriftas"/>
    <w:link w:val="Antrats"/>
    <w:uiPriority w:val="99"/>
    <w:rsid w:val="00FC5AEE"/>
    <w:rPr>
      <w:rFonts w:ascii="Calibri" w:eastAsia="Calibri" w:hAnsi="Calibri"/>
      <w:sz w:val="22"/>
      <w:szCs w:val="22"/>
    </w:rPr>
  </w:style>
  <w:style w:type="character" w:styleId="Komentaronuoroda">
    <w:name w:val="annotation reference"/>
    <w:basedOn w:val="Numatytasispastraiposriftas"/>
    <w:semiHidden/>
    <w:unhideWhenUsed/>
    <w:rsid w:val="00F42199"/>
    <w:rPr>
      <w:sz w:val="16"/>
      <w:szCs w:val="16"/>
    </w:rPr>
  </w:style>
  <w:style w:type="paragraph" w:styleId="Komentarotekstas">
    <w:name w:val="annotation text"/>
    <w:basedOn w:val="prastasis"/>
    <w:link w:val="KomentarotekstasDiagrama"/>
    <w:semiHidden/>
    <w:unhideWhenUsed/>
    <w:rsid w:val="00F42199"/>
    <w:rPr>
      <w:sz w:val="20"/>
    </w:rPr>
  </w:style>
  <w:style w:type="character" w:customStyle="1" w:styleId="KomentarotekstasDiagrama">
    <w:name w:val="Komentaro tekstas Diagrama"/>
    <w:basedOn w:val="Numatytasispastraiposriftas"/>
    <w:link w:val="Komentarotekstas"/>
    <w:semiHidden/>
    <w:rsid w:val="00F42199"/>
    <w:rPr>
      <w:sz w:val="20"/>
    </w:rPr>
  </w:style>
  <w:style w:type="paragraph" w:styleId="Komentarotema">
    <w:name w:val="annotation subject"/>
    <w:basedOn w:val="Komentarotekstas"/>
    <w:next w:val="Komentarotekstas"/>
    <w:link w:val="KomentarotemaDiagrama"/>
    <w:semiHidden/>
    <w:unhideWhenUsed/>
    <w:rsid w:val="00F42199"/>
    <w:rPr>
      <w:b/>
      <w:bCs/>
    </w:rPr>
  </w:style>
  <w:style w:type="character" w:customStyle="1" w:styleId="KomentarotemaDiagrama">
    <w:name w:val="Komentaro tema Diagrama"/>
    <w:basedOn w:val="KomentarotekstasDiagrama"/>
    <w:link w:val="Komentarotema"/>
    <w:semiHidden/>
    <w:rsid w:val="00F42199"/>
    <w:rPr>
      <w:b/>
      <w:bCs/>
      <w:sz w:val="20"/>
    </w:rPr>
  </w:style>
  <w:style w:type="paragraph" w:styleId="Debesliotekstas">
    <w:name w:val="Balloon Text"/>
    <w:basedOn w:val="prastasis"/>
    <w:link w:val="DebesliotekstasDiagrama"/>
    <w:semiHidden/>
    <w:unhideWhenUsed/>
    <w:rsid w:val="00F42199"/>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F42199"/>
    <w:rPr>
      <w:rFonts w:ascii="Tahoma" w:hAnsi="Tahoma" w:cs="Tahoma"/>
      <w:sz w:val="16"/>
      <w:szCs w:val="16"/>
    </w:rPr>
  </w:style>
  <w:style w:type="character" w:styleId="Neapdorotaspaminjimas">
    <w:name w:val="Unresolved Mention"/>
    <w:basedOn w:val="Numatytasispastraiposriftas"/>
    <w:uiPriority w:val="99"/>
    <w:semiHidden/>
    <w:unhideWhenUsed/>
    <w:rsid w:val="00D251E0"/>
    <w:rPr>
      <w:color w:val="605E5C"/>
      <w:shd w:val="clear" w:color="auto" w:fill="E1DFDD"/>
    </w:rPr>
  </w:style>
  <w:style w:type="table" w:styleId="Lentelstinklelis">
    <w:name w:val="Table Grid"/>
    <w:basedOn w:val="prastojilentel"/>
    <w:uiPriority w:val="39"/>
    <w:rsid w:val="003A5A50"/>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prastasis"/>
    <w:link w:val="Puslapioinaosnuoroda"/>
    <w:uiPriority w:val="99"/>
    <w:rsid w:val="00DB67D8"/>
    <w:pPr>
      <w:spacing w:after="160" w:line="240" w:lineRule="exact"/>
    </w:pPr>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DB67D8"/>
  </w:style>
  <w:style w:type="paragraph" w:styleId="prastasiniatinklio">
    <w:name w:val="Normal (Web)"/>
    <w:basedOn w:val="prastasis"/>
    <w:uiPriority w:val="99"/>
    <w:semiHidden/>
    <w:unhideWhenUsed/>
    <w:rsid w:val="00840FF9"/>
    <w:pPr>
      <w:spacing w:before="100" w:beforeAutospacing="1" w:after="100" w:afterAutospacing="1"/>
    </w:pPr>
    <w:rPr>
      <w:szCs w:val="24"/>
      <w:lang w:eastAsia="lt-LT"/>
    </w:rPr>
  </w:style>
  <w:style w:type="paragraph" w:customStyle="1" w:styleId="ng-binding">
    <w:name w:val="ng-binding"/>
    <w:basedOn w:val="prastasis"/>
    <w:rsid w:val="005E1916"/>
    <w:pPr>
      <w:spacing w:before="100" w:beforeAutospacing="1" w:after="100" w:afterAutospacing="1"/>
    </w:pPr>
    <w:rPr>
      <w:szCs w:val="24"/>
      <w:lang w:eastAsia="lt-LT"/>
    </w:rPr>
  </w:style>
  <w:style w:type="character" w:styleId="Emfaz">
    <w:name w:val="Emphasis"/>
    <w:basedOn w:val="Numatytasispastraiposriftas"/>
    <w:uiPriority w:val="20"/>
    <w:qFormat/>
    <w:rsid w:val="0032280E"/>
    <w:rPr>
      <w:i/>
      <w:iCs/>
    </w:rPr>
  </w:style>
  <w:style w:type="paragraph" w:styleId="Porat">
    <w:name w:val="footer"/>
    <w:basedOn w:val="prastasis"/>
    <w:link w:val="PoratDiagrama"/>
    <w:unhideWhenUsed/>
    <w:rsid w:val="00B81E83"/>
    <w:pPr>
      <w:tabs>
        <w:tab w:val="center" w:pos="4819"/>
        <w:tab w:val="right" w:pos="9638"/>
      </w:tabs>
    </w:pPr>
  </w:style>
  <w:style w:type="character" w:customStyle="1" w:styleId="PoratDiagrama">
    <w:name w:val="Poraštė Diagrama"/>
    <w:basedOn w:val="Numatytasispastraiposriftas"/>
    <w:link w:val="Porat"/>
    <w:rsid w:val="00B81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49797">
      <w:bodyDiv w:val="1"/>
      <w:marLeft w:val="0"/>
      <w:marRight w:val="0"/>
      <w:marTop w:val="0"/>
      <w:marBottom w:val="0"/>
      <w:divBdr>
        <w:top w:val="none" w:sz="0" w:space="0" w:color="auto"/>
        <w:left w:val="none" w:sz="0" w:space="0" w:color="auto"/>
        <w:bottom w:val="none" w:sz="0" w:space="0" w:color="auto"/>
        <w:right w:val="none" w:sz="0" w:space="0" w:color="auto"/>
      </w:divBdr>
    </w:div>
    <w:div w:id="140779639">
      <w:bodyDiv w:val="1"/>
      <w:marLeft w:val="0"/>
      <w:marRight w:val="0"/>
      <w:marTop w:val="0"/>
      <w:marBottom w:val="0"/>
      <w:divBdr>
        <w:top w:val="none" w:sz="0" w:space="0" w:color="auto"/>
        <w:left w:val="none" w:sz="0" w:space="0" w:color="auto"/>
        <w:bottom w:val="none" w:sz="0" w:space="0" w:color="auto"/>
        <w:right w:val="none" w:sz="0" w:space="0" w:color="auto"/>
      </w:divBdr>
    </w:div>
    <w:div w:id="142550803">
      <w:bodyDiv w:val="1"/>
      <w:marLeft w:val="0"/>
      <w:marRight w:val="0"/>
      <w:marTop w:val="0"/>
      <w:marBottom w:val="0"/>
      <w:divBdr>
        <w:top w:val="none" w:sz="0" w:space="0" w:color="auto"/>
        <w:left w:val="none" w:sz="0" w:space="0" w:color="auto"/>
        <w:bottom w:val="none" w:sz="0" w:space="0" w:color="auto"/>
        <w:right w:val="none" w:sz="0" w:space="0" w:color="auto"/>
      </w:divBdr>
    </w:div>
    <w:div w:id="188032992">
      <w:bodyDiv w:val="1"/>
      <w:marLeft w:val="0"/>
      <w:marRight w:val="0"/>
      <w:marTop w:val="0"/>
      <w:marBottom w:val="0"/>
      <w:divBdr>
        <w:top w:val="none" w:sz="0" w:space="0" w:color="auto"/>
        <w:left w:val="none" w:sz="0" w:space="0" w:color="auto"/>
        <w:bottom w:val="none" w:sz="0" w:space="0" w:color="auto"/>
        <w:right w:val="none" w:sz="0" w:space="0" w:color="auto"/>
      </w:divBdr>
    </w:div>
    <w:div w:id="384914535">
      <w:bodyDiv w:val="1"/>
      <w:marLeft w:val="0"/>
      <w:marRight w:val="0"/>
      <w:marTop w:val="0"/>
      <w:marBottom w:val="0"/>
      <w:divBdr>
        <w:top w:val="none" w:sz="0" w:space="0" w:color="auto"/>
        <w:left w:val="none" w:sz="0" w:space="0" w:color="auto"/>
        <w:bottom w:val="none" w:sz="0" w:space="0" w:color="auto"/>
        <w:right w:val="none" w:sz="0" w:space="0" w:color="auto"/>
      </w:divBdr>
    </w:div>
    <w:div w:id="512498340">
      <w:bodyDiv w:val="1"/>
      <w:marLeft w:val="0"/>
      <w:marRight w:val="0"/>
      <w:marTop w:val="0"/>
      <w:marBottom w:val="0"/>
      <w:divBdr>
        <w:top w:val="none" w:sz="0" w:space="0" w:color="auto"/>
        <w:left w:val="none" w:sz="0" w:space="0" w:color="auto"/>
        <w:bottom w:val="none" w:sz="0" w:space="0" w:color="auto"/>
        <w:right w:val="none" w:sz="0" w:space="0" w:color="auto"/>
      </w:divBdr>
    </w:div>
    <w:div w:id="786316083">
      <w:bodyDiv w:val="1"/>
      <w:marLeft w:val="0"/>
      <w:marRight w:val="0"/>
      <w:marTop w:val="0"/>
      <w:marBottom w:val="0"/>
      <w:divBdr>
        <w:top w:val="none" w:sz="0" w:space="0" w:color="auto"/>
        <w:left w:val="none" w:sz="0" w:space="0" w:color="auto"/>
        <w:bottom w:val="none" w:sz="0" w:space="0" w:color="auto"/>
        <w:right w:val="none" w:sz="0" w:space="0" w:color="auto"/>
      </w:divBdr>
    </w:div>
    <w:div w:id="788428201">
      <w:bodyDiv w:val="1"/>
      <w:marLeft w:val="0"/>
      <w:marRight w:val="0"/>
      <w:marTop w:val="0"/>
      <w:marBottom w:val="0"/>
      <w:divBdr>
        <w:top w:val="none" w:sz="0" w:space="0" w:color="auto"/>
        <w:left w:val="none" w:sz="0" w:space="0" w:color="auto"/>
        <w:bottom w:val="none" w:sz="0" w:space="0" w:color="auto"/>
        <w:right w:val="none" w:sz="0" w:space="0" w:color="auto"/>
      </w:divBdr>
    </w:div>
    <w:div w:id="850798084">
      <w:bodyDiv w:val="1"/>
      <w:marLeft w:val="0"/>
      <w:marRight w:val="0"/>
      <w:marTop w:val="0"/>
      <w:marBottom w:val="0"/>
      <w:divBdr>
        <w:top w:val="none" w:sz="0" w:space="0" w:color="auto"/>
        <w:left w:val="none" w:sz="0" w:space="0" w:color="auto"/>
        <w:bottom w:val="none" w:sz="0" w:space="0" w:color="auto"/>
        <w:right w:val="none" w:sz="0" w:space="0" w:color="auto"/>
      </w:divBdr>
      <w:divsChild>
        <w:div w:id="1952126028">
          <w:marLeft w:val="0"/>
          <w:marRight w:val="0"/>
          <w:marTop w:val="0"/>
          <w:marBottom w:val="0"/>
          <w:divBdr>
            <w:top w:val="none" w:sz="0" w:space="0" w:color="auto"/>
            <w:left w:val="none" w:sz="0" w:space="0" w:color="auto"/>
            <w:bottom w:val="none" w:sz="0" w:space="0" w:color="auto"/>
            <w:right w:val="none" w:sz="0" w:space="0" w:color="auto"/>
          </w:divBdr>
        </w:div>
        <w:div w:id="920602561">
          <w:marLeft w:val="0"/>
          <w:marRight w:val="0"/>
          <w:marTop w:val="0"/>
          <w:marBottom w:val="0"/>
          <w:divBdr>
            <w:top w:val="none" w:sz="0" w:space="0" w:color="auto"/>
            <w:left w:val="none" w:sz="0" w:space="0" w:color="auto"/>
            <w:bottom w:val="none" w:sz="0" w:space="0" w:color="auto"/>
            <w:right w:val="none" w:sz="0" w:space="0" w:color="auto"/>
          </w:divBdr>
        </w:div>
        <w:div w:id="1095904034">
          <w:marLeft w:val="0"/>
          <w:marRight w:val="0"/>
          <w:marTop w:val="0"/>
          <w:marBottom w:val="0"/>
          <w:divBdr>
            <w:top w:val="none" w:sz="0" w:space="0" w:color="auto"/>
            <w:left w:val="none" w:sz="0" w:space="0" w:color="auto"/>
            <w:bottom w:val="none" w:sz="0" w:space="0" w:color="auto"/>
            <w:right w:val="none" w:sz="0" w:space="0" w:color="auto"/>
          </w:divBdr>
        </w:div>
        <w:div w:id="1058669690">
          <w:marLeft w:val="0"/>
          <w:marRight w:val="0"/>
          <w:marTop w:val="0"/>
          <w:marBottom w:val="0"/>
          <w:divBdr>
            <w:top w:val="none" w:sz="0" w:space="0" w:color="auto"/>
            <w:left w:val="none" w:sz="0" w:space="0" w:color="auto"/>
            <w:bottom w:val="none" w:sz="0" w:space="0" w:color="auto"/>
            <w:right w:val="none" w:sz="0" w:space="0" w:color="auto"/>
          </w:divBdr>
        </w:div>
        <w:div w:id="997268541">
          <w:marLeft w:val="0"/>
          <w:marRight w:val="0"/>
          <w:marTop w:val="0"/>
          <w:marBottom w:val="0"/>
          <w:divBdr>
            <w:top w:val="none" w:sz="0" w:space="0" w:color="auto"/>
            <w:left w:val="none" w:sz="0" w:space="0" w:color="auto"/>
            <w:bottom w:val="none" w:sz="0" w:space="0" w:color="auto"/>
            <w:right w:val="none" w:sz="0" w:space="0" w:color="auto"/>
          </w:divBdr>
        </w:div>
        <w:div w:id="1572500533">
          <w:marLeft w:val="0"/>
          <w:marRight w:val="0"/>
          <w:marTop w:val="0"/>
          <w:marBottom w:val="0"/>
          <w:divBdr>
            <w:top w:val="none" w:sz="0" w:space="0" w:color="auto"/>
            <w:left w:val="none" w:sz="0" w:space="0" w:color="auto"/>
            <w:bottom w:val="none" w:sz="0" w:space="0" w:color="auto"/>
            <w:right w:val="none" w:sz="0" w:space="0" w:color="auto"/>
          </w:divBdr>
        </w:div>
      </w:divsChild>
    </w:div>
    <w:div w:id="963853229">
      <w:bodyDiv w:val="1"/>
      <w:marLeft w:val="0"/>
      <w:marRight w:val="0"/>
      <w:marTop w:val="0"/>
      <w:marBottom w:val="0"/>
      <w:divBdr>
        <w:top w:val="none" w:sz="0" w:space="0" w:color="auto"/>
        <w:left w:val="none" w:sz="0" w:space="0" w:color="auto"/>
        <w:bottom w:val="none" w:sz="0" w:space="0" w:color="auto"/>
        <w:right w:val="none" w:sz="0" w:space="0" w:color="auto"/>
      </w:divBdr>
    </w:div>
    <w:div w:id="999313052">
      <w:bodyDiv w:val="1"/>
      <w:marLeft w:val="0"/>
      <w:marRight w:val="0"/>
      <w:marTop w:val="0"/>
      <w:marBottom w:val="0"/>
      <w:divBdr>
        <w:top w:val="none" w:sz="0" w:space="0" w:color="auto"/>
        <w:left w:val="none" w:sz="0" w:space="0" w:color="auto"/>
        <w:bottom w:val="none" w:sz="0" w:space="0" w:color="auto"/>
        <w:right w:val="none" w:sz="0" w:space="0" w:color="auto"/>
      </w:divBdr>
      <w:divsChild>
        <w:div w:id="1346707237">
          <w:marLeft w:val="0"/>
          <w:marRight w:val="0"/>
          <w:marTop w:val="0"/>
          <w:marBottom w:val="0"/>
          <w:divBdr>
            <w:top w:val="none" w:sz="0" w:space="0" w:color="auto"/>
            <w:left w:val="none" w:sz="0" w:space="0" w:color="auto"/>
            <w:bottom w:val="none" w:sz="0" w:space="0" w:color="auto"/>
            <w:right w:val="none" w:sz="0" w:space="0" w:color="auto"/>
          </w:divBdr>
        </w:div>
        <w:div w:id="1584560024">
          <w:marLeft w:val="0"/>
          <w:marRight w:val="0"/>
          <w:marTop w:val="0"/>
          <w:marBottom w:val="0"/>
          <w:divBdr>
            <w:top w:val="none" w:sz="0" w:space="0" w:color="auto"/>
            <w:left w:val="none" w:sz="0" w:space="0" w:color="auto"/>
            <w:bottom w:val="none" w:sz="0" w:space="0" w:color="auto"/>
            <w:right w:val="none" w:sz="0" w:space="0" w:color="auto"/>
          </w:divBdr>
        </w:div>
        <w:div w:id="482743130">
          <w:marLeft w:val="0"/>
          <w:marRight w:val="0"/>
          <w:marTop w:val="0"/>
          <w:marBottom w:val="0"/>
          <w:divBdr>
            <w:top w:val="none" w:sz="0" w:space="0" w:color="auto"/>
            <w:left w:val="none" w:sz="0" w:space="0" w:color="auto"/>
            <w:bottom w:val="none" w:sz="0" w:space="0" w:color="auto"/>
            <w:right w:val="none" w:sz="0" w:space="0" w:color="auto"/>
          </w:divBdr>
        </w:div>
        <w:div w:id="2035111139">
          <w:marLeft w:val="0"/>
          <w:marRight w:val="0"/>
          <w:marTop w:val="0"/>
          <w:marBottom w:val="0"/>
          <w:divBdr>
            <w:top w:val="none" w:sz="0" w:space="0" w:color="auto"/>
            <w:left w:val="none" w:sz="0" w:space="0" w:color="auto"/>
            <w:bottom w:val="none" w:sz="0" w:space="0" w:color="auto"/>
            <w:right w:val="none" w:sz="0" w:space="0" w:color="auto"/>
          </w:divBdr>
        </w:div>
      </w:divsChild>
    </w:div>
    <w:div w:id="1027946595">
      <w:bodyDiv w:val="1"/>
      <w:marLeft w:val="0"/>
      <w:marRight w:val="0"/>
      <w:marTop w:val="0"/>
      <w:marBottom w:val="0"/>
      <w:divBdr>
        <w:top w:val="none" w:sz="0" w:space="0" w:color="auto"/>
        <w:left w:val="none" w:sz="0" w:space="0" w:color="auto"/>
        <w:bottom w:val="none" w:sz="0" w:space="0" w:color="auto"/>
        <w:right w:val="none" w:sz="0" w:space="0" w:color="auto"/>
      </w:divBdr>
    </w:div>
    <w:div w:id="1057556108">
      <w:bodyDiv w:val="1"/>
      <w:marLeft w:val="0"/>
      <w:marRight w:val="0"/>
      <w:marTop w:val="0"/>
      <w:marBottom w:val="0"/>
      <w:divBdr>
        <w:top w:val="none" w:sz="0" w:space="0" w:color="auto"/>
        <w:left w:val="none" w:sz="0" w:space="0" w:color="auto"/>
        <w:bottom w:val="none" w:sz="0" w:space="0" w:color="auto"/>
        <w:right w:val="none" w:sz="0" w:space="0" w:color="auto"/>
      </w:divBdr>
    </w:div>
    <w:div w:id="1237126831">
      <w:bodyDiv w:val="1"/>
      <w:marLeft w:val="0"/>
      <w:marRight w:val="0"/>
      <w:marTop w:val="0"/>
      <w:marBottom w:val="0"/>
      <w:divBdr>
        <w:top w:val="none" w:sz="0" w:space="0" w:color="auto"/>
        <w:left w:val="none" w:sz="0" w:space="0" w:color="auto"/>
        <w:bottom w:val="none" w:sz="0" w:space="0" w:color="auto"/>
        <w:right w:val="none" w:sz="0" w:space="0" w:color="auto"/>
      </w:divBdr>
    </w:div>
    <w:div w:id="1270770624">
      <w:bodyDiv w:val="1"/>
      <w:marLeft w:val="0"/>
      <w:marRight w:val="0"/>
      <w:marTop w:val="0"/>
      <w:marBottom w:val="0"/>
      <w:divBdr>
        <w:top w:val="none" w:sz="0" w:space="0" w:color="auto"/>
        <w:left w:val="none" w:sz="0" w:space="0" w:color="auto"/>
        <w:bottom w:val="none" w:sz="0" w:space="0" w:color="auto"/>
        <w:right w:val="none" w:sz="0" w:space="0" w:color="auto"/>
      </w:divBdr>
      <w:divsChild>
        <w:div w:id="144126931">
          <w:marLeft w:val="0"/>
          <w:marRight w:val="0"/>
          <w:marTop w:val="0"/>
          <w:marBottom w:val="0"/>
          <w:divBdr>
            <w:top w:val="none" w:sz="0" w:space="0" w:color="auto"/>
            <w:left w:val="none" w:sz="0" w:space="0" w:color="auto"/>
            <w:bottom w:val="none" w:sz="0" w:space="0" w:color="auto"/>
            <w:right w:val="none" w:sz="0" w:space="0" w:color="auto"/>
          </w:divBdr>
          <w:divsChild>
            <w:div w:id="1279994515">
              <w:marLeft w:val="0"/>
              <w:marRight w:val="0"/>
              <w:marTop w:val="0"/>
              <w:marBottom w:val="0"/>
              <w:divBdr>
                <w:top w:val="none" w:sz="0" w:space="0" w:color="auto"/>
                <w:left w:val="none" w:sz="0" w:space="0" w:color="auto"/>
                <w:bottom w:val="none" w:sz="0" w:space="0" w:color="auto"/>
                <w:right w:val="none" w:sz="0" w:space="0" w:color="auto"/>
              </w:divBdr>
            </w:div>
            <w:div w:id="1698040316">
              <w:marLeft w:val="0"/>
              <w:marRight w:val="0"/>
              <w:marTop w:val="0"/>
              <w:marBottom w:val="0"/>
              <w:divBdr>
                <w:top w:val="none" w:sz="0" w:space="0" w:color="auto"/>
                <w:left w:val="none" w:sz="0" w:space="0" w:color="auto"/>
                <w:bottom w:val="none" w:sz="0" w:space="0" w:color="auto"/>
                <w:right w:val="none" w:sz="0" w:space="0" w:color="auto"/>
              </w:divBdr>
            </w:div>
          </w:divsChild>
        </w:div>
        <w:div w:id="717629292">
          <w:marLeft w:val="0"/>
          <w:marRight w:val="0"/>
          <w:marTop w:val="0"/>
          <w:marBottom w:val="0"/>
          <w:divBdr>
            <w:top w:val="none" w:sz="0" w:space="0" w:color="auto"/>
            <w:left w:val="none" w:sz="0" w:space="0" w:color="auto"/>
            <w:bottom w:val="none" w:sz="0" w:space="0" w:color="auto"/>
            <w:right w:val="none" w:sz="0" w:space="0" w:color="auto"/>
          </w:divBdr>
        </w:div>
        <w:div w:id="1794522712">
          <w:marLeft w:val="0"/>
          <w:marRight w:val="0"/>
          <w:marTop w:val="0"/>
          <w:marBottom w:val="0"/>
          <w:divBdr>
            <w:top w:val="none" w:sz="0" w:space="0" w:color="auto"/>
            <w:left w:val="none" w:sz="0" w:space="0" w:color="auto"/>
            <w:bottom w:val="none" w:sz="0" w:space="0" w:color="auto"/>
            <w:right w:val="none" w:sz="0" w:space="0" w:color="auto"/>
          </w:divBdr>
        </w:div>
      </w:divsChild>
    </w:div>
    <w:div w:id="1293094325">
      <w:bodyDiv w:val="1"/>
      <w:marLeft w:val="0"/>
      <w:marRight w:val="0"/>
      <w:marTop w:val="0"/>
      <w:marBottom w:val="0"/>
      <w:divBdr>
        <w:top w:val="none" w:sz="0" w:space="0" w:color="auto"/>
        <w:left w:val="none" w:sz="0" w:space="0" w:color="auto"/>
        <w:bottom w:val="none" w:sz="0" w:space="0" w:color="auto"/>
        <w:right w:val="none" w:sz="0" w:space="0" w:color="auto"/>
      </w:divBdr>
    </w:div>
    <w:div w:id="1299340997">
      <w:bodyDiv w:val="1"/>
      <w:marLeft w:val="0"/>
      <w:marRight w:val="0"/>
      <w:marTop w:val="0"/>
      <w:marBottom w:val="0"/>
      <w:divBdr>
        <w:top w:val="none" w:sz="0" w:space="0" w:color="auto"/>
        <w:left w:val="none" w:sz="0" w:space="0" w:color="auto"/>
        <w:bottom w:val="none" w:sz="0" w:space="0" w:color="auto"/>
        <w:right w:val="none" w:sz="0" w:space="0" w:color="auto"/>
      </w:divBdr>
    </w:div>
    <w:div w:id="1399209809">
      <w:bodyDiv w:val="1"/>
      <w:marLeft w:val="0"/>
      <w:marRight w:val="0"/>
      <w:marTop w:val="0"/>
      <w:marBottom w:val="0"/>
      <w:divBdr>
        <w:top w:val="none" w:sz="0" w:space="0" w:color="auto"/>
        <w:left w:val="none" w:sz="0" w:space="0" w:color="auto"/>
        <w:bottom w:val="none" w:sz="0" w:space="0" w:color="auto"/>
        <w:right w:val="none" w:sz="0" w:space="0" w:color="auto"/>
      </w:divBdr>
    </w:div>
    <w:div w:id="1418017891">
      <w:bodyDiv w:val="1"/>
      <w:marLeft w:val="0"/>
      <w:marRight w:val="0"/>
      <w:marTop w:val="0"/>
      <w:marBottom w:val="0"/>
      <w:divBdr>
        <w:top w:val="none" w:sz="0" w:space="0" w:color="auto"/>
        <w:left w:val="none" w:sz="0" w:space="0" w:color="auto"/>
        <w:bottom w:val="none" w:sz="0" w:space="0" w:color="auto"/>
        <w:right w:val="none" w:sz="0" w:space="0" w:color="auto"/>
      </w:divBdr>
    </w:div>
    <w:div w:id="1672176218">
      <w:bodyDiv w:val="1"/>
      <w:marLeft w:val="0"/>
      <w:marRight w:val="0"/>
      <w:marTop w:val="0"/>
      <w:marBottom w:val="0"/>
      <w:divBdr>
        <w:top w:val="none" w:sz="0" w:space="0" w:color="auto"/>
        <w:left w:val="none" w:sz="0" w:space="0" w:color="auto"/>
        <w:bottom w:val="none" w:sz="0" w:space="0" w:color="auto"/>
        <w:right w:val="none" w:sz="0" w:space="0" w:color="auto"/>
      </w:divBdr>
    </w:div>
    <w:div w:id="1740402049">
      <w:bodyDiv w:val="1"/>
      <w:marLeft w:val="0"/>
      <w:marRight w:val="0"/>
      <w:marTop w:val="0"/>
      <w:marBottom w:val="0"/>
      <w:divBdr>
        <w:top w:val="none" w:sz="0" w:space="0" w:color="auto"/>
        <w:left w:val="none" w:sz="0" w:space="0" w:color="auto"/>
        <w:bottom w:val="none" w:sz="0" w:space="0" w:color="auto"/>
        <w:right w:val="none" w:sz="0" w:space="0" w:color="auto"/>
      </w:divBdr>
    </w:div>
    <w:div w:id="1780031549">
      <w:bodyDiv w:val="1"/>
      <w:marLeft w:val="0"/>
      <w:marRight w:val="0"/>
      <w:marTop w:val="0"/>
      <w:marBottom w:val="0"/>
      <w:divBdr>
        <w:top w:val="none" w:sz="0" w:space="0" w:color="auto"/>
        <w:left w:val="none" w:sz="0" w:space="0" w:color="auto"/>
        <w:bottom w:val="none" w:sz="0" w:space="0" w:color="auto"/>
        <w:right w:val="none" w:sz="0" w:space="0" w:color="auto"/>
      </w:divBdr>
    </w:div>
    <w:div w:id="1800031754">
      <w:bodyDiv w:val="1"/>
      <w:marLeft w:val="0"/>
      <w:marRight w:val="0"/>
      <w:marTop w:val="0"/>
      <w:marBottom w:val="0"/>
      <w:divBdr>
        <w:top w:val="none" w:sz="0" w:space="0" w:color="auto"/>
        <w:left w:val="none" w:sz="0" w:space="0" w:color="auto"/>
        <w:bottom w:val="none" w:sz="0" w:space="0" w:color="auto"/>
        <w:right w:val="none" w:sz="0" w:space="0" w:color="auto"/>
      </w:divBdr>
    </w:div>
    <w:div w:id="2073043166">
      <w:bodyDiv w:val="1"/>
      <w:marLeft w:val="0"/>
      <w:marRight w:val="0"/>
      <w:marTop w:val="0"/>
      <w:marBottom w:val="0"/>
      <w:divBdr>
        <w:top w:val="none" w:sz="0" w:space="0" w:color="auto"/>
        <w:left w:val="none" w:sz="0" w:space="0" w:color="auto"/>
        <w:bottom w:val="none" w:sz="0" w:space="0" w:color="auto"/>
        <w:right w:val="none" w:sz="0" w:space="0" w:color="auto"/>
      </w:divBdr>
    </w:div>
    <w:div w:id="21334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svis.smm.lt/rodikliai/" TargetMode="External"/><Relationship Id="rId2" Type="http://schemas.openxmlformats.org/officeDocument/2006/relationships/hyperlink" Target="http://www.svis.smm.lt/rodikliai/" TargetMode="External"/><Relationship Id="rId1" Type="http://schemas.openxmlformats.org/officeDocument/2006/relationships/hyperlink" Target="http://www.svis.smm.lt/rodiklia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72C81-C9EA-48AA-AC59-5D7D31C9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16595</Words>
  <Characters>9460</Characters>
  <Application>Microsoft Office Word</Application>
  <DocSecurity>4</DocSecurity>
  <Lines>78</Lines>
  <Paragraphs>52</Paragraphs>
  <ScaleCrop>false</ScaleCrop>
  <HeadingPairs>
    <vt:vector size="2" baseType="variant">
      <vt:variant>
        <vt:lpstr>Pavadinimas</vt:lpstr>
      </vt:variant>
      <vt:variant>
        <vt:i4>1</vt:i4>
      </vt:variant>
    </vt:vector>
  </HeadingPairs>
  <TitlesOfParts>
    <vt:vector size="1" baseType="lpstr">
      <vt:lpstr/>
    </vt:vector>
  </TitlesOfParts>
  <Company>IRD prie VRM</Company>
  <LinksUpToDate>false</LinksUpToDate>
  <CharactersWithSpaces>26003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Loreta Magilevičiūtė</cp:lastModifiedBy>
  <cp:revision>2</cp:revision>
  <dcterms:created xsi:type="dcterms:W3CDTF">2024-06-28T09:07:00Z</dcterms:created>
  <dcterms:modified xsi:type="dcterms:W3CDTF">2024-06-28T09:07:00Z</dcterms:modified>
</cp:coreProperties>
</file>